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15" w:rsidRPr="00A74715" w:rsidRDefault="001A74E7" w:rsidP="00A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lock-22309251"/>
      <w:r w:rsidRPr="001A74E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918211</wp:posOffset>
            </wp:positionH>
            <wp:positionV relativeFrom="paragraph">
              <wp:posOffset>-1778635</wp:posOffset>
            </wp:positionV>
            <wp:extent cx="6915150" cy="9771786"/>
            <wp:effectExtent l="635" t="0" r="635" b="635"/>
            <wp:wrapNone/>
            <wp:docPr id="1" name="Рисунок 1" descr="C:\Users\учитель\Desktop\2023-10-0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3-10-09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5150" cy="977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67C" w:rsidRPr="00A74715" w:rsidRDefault="0010467C">
      <w:pPr>
        <w:spacing w:after="0"/>
        <w:ind w:left="120"/>
        <w:jc w:val="center"/>
      </w:pPr>
    </w:p>
    <w:p w:rsidR="0010467C" w:rsidRPr="00A74715" w:rsidRDefault="0010467C">
      <w:pPr>
        <w:spacing w:after="0"/>
        <w:ind w:left="120"/>
        <w:jc w:val="center"/>
      </w:pPr>
    </w:p>
    <w:p w:rsidR="0010467C" w:rsidRPr="00A74715" w:rsidRDefault="0010467C">
      <w:pPr>
        <w:spacing w:after="0"/>
        <w:ind w:left="120"/>
        <w:jc w:val="center"/>
      </w:pPr>
    </w:p>
    <w:p w:rsidR="0010467C" w:rsidRPr="00A74715" w:rsidRDefault="0010467C">
      <w:pPr>
        <w:spacing w:after="0"/>
        <w:ind w:left="120"/>
        <w:jc w:val="center"/>
      </w:pPr>
    </w:p>
    <w:p w:rsidR="0010467C" w:rsidRPr="00A74715" w:rsidRDefault="0010467C">
      <w:pPr>
        <w:spacing w:after="0"/>
        <w:ind w:left="120"/>
        <w:jc w:val="center"/>
      </w:pPr>
    </w:p>
    <w:p w:rsidR="0010467C" w:rsidRPr="00A74715" w:rsidRDefault="0010467C">
      <w:pPr>
        <w:spacing w:after="0"/>
        <w:ind w:left="120"/>
        <w:jc w:val="center"/>
      </w:pPr>
    </w:p>
    <w:p w:rsidR="0010467C" w:rsidRPr="00A74715" w:rsidRDefault="0010467C" w:rsidP="00A74715">
      <w:pPr>
        <w:spacing w:after="0"/>
        <w:ind w:left="120"/>
      </w:pPr>
    </w:p>
    <w:p w:rsidR="0010467C" w:rsidRPr="00A74715" w:rsidRDefault="0010439B" w:rsidP="00A74715">
      <w:pPr>
        <w:spacing w:after="0"/>
        <w:ind w:left="120"/>
        <w:jc w:val="center"/>
        <w:sectPr w:rsidR="0010467C" w:rsidRPr="00A74715" w:rsidSect="00A74715">
          <w:pgSz w:w="16383" w:h="11906" w:orient="landscape"/>
          <w:pgMar w:top="851" w:right="1134" w:bottom="851" w:left="1134" w:header="720" w:footer="720" w:gutter="0"/>
          <w:cols w:space="720"/>
        </w:sectPr>
      </w:pPr>
      <w:r w:rsidRPr="00A74715">
        <w:rPr>
          <w:rFonts w:ascii="Times New Roman" w:hAnsi="Times New Roman"/>
          <w:color w:val="000000"/>
          <w:sz w:val="28"/>
        </w:rPr>
        <w:t>​</w:t>
      </w:r>
      <w:r w:rsidRPr="00A74715">
        <w:rPr>
          <w:rFonts w:ascii="Times New Roman" w:hAnsi="Times New Roman"/>
          <w:b/>
          <w:color w:val="000000"/>
          <w:sz w:val="28"/>
        </w:rPr>
        <w:t>‌ ‌</w:t>
      </w:r>
      <w:r w:rsidRPr="00A74715">
        <w:rPr>
          <w:rFonts w:ascii="Times New Roman" w:hAnsi="Times New Roman"/>
          <w:color w:val="000000"/>
          <w:sz w:val="28"/>
        </w:rPr>
        <w:t>​</w:t>
      </w:r>
    </w:p>
    <w:p w:rsidR="0010467C" w:rsidRPr="00A74715" w:rsidRDefault="0010439B" w:rsidP="00A74715">
      <w:pPr>
        <w:spacing w:after="0" w:line="264" w:lineRule="auto"/>
        <w:jc w:val="both"/>
      </w:pPr>
      <w:bookmarkStart w:id="1" w:name="block-22309252"/>
      <w:bookmarkEnd w:id="0"/>
      <w:r w:rsidRPr="00A7471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Личностные,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A74715">
        <w:rPr>
          <w:rFonts w:ascii="Times New Roman" w:hAnsi="Times New Roman"/>
          <w:color w:val="000000"/>
          <w:sz w:val="28"/>
        </w:rPr>
        <w:t>, так и личностных результатов обучения.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A74715">
        <w:rPr>
          <w:rFonts w:ascii="Times New Roman" w:hAnsi="Times New Roman"/>
          <w:color w:val="000000"/>
          <w:spacing w:val="2"/>
          <w:sz w:val="28"/>
        </w:rPr>
        <w:t>постглобализации</w:t>
      </w:r>
      <w:proofErr w:type="spellEnd"/>
      <w:r w:rsidRPr="00A74715">
        <w:rPr>
          <w:rFonts w:ascii="Times New Roman" w:hAnsi="Times New Roman"/>
          <w:color w:val="000000"/>
          <w:spacing w:val="2"/>
          <w:sz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</w:t>
      </w:r>
      <w:r w:rsidRPr="00A74715">
        <w:rPr>
          <w:rFonts w:ascii="Times New Roman" w:hAnsi="Times New Roman"/>
          <w:color w:val="000000"/>
          <w:sz w:val="28"/>
        </w:rPr>
        <w:lastRenderedPageBreak/>
        <w:t>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компетенции: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A74715">
        <w:rPr>
          <w:rFonts w:ascii="Times New Roman" w:hAnsi="Times New Roman"/>
          <w:color w:val="000000"/>
          <w:sz w:val="28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A74715">
        <w:rPr>
          <w:rFonts w:ascii="Times New Roman" w:hAnsi="Times New Roman"/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2"/>
          <w:sz w:val="28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A74715">
        <w:rPr>
          <w:rFonts w:ascii="Times New Roman" w:hAnsi="Times New Roman"/>
          <w:color w:val="000000"/>
          <w:spacing w:val="2"/>
          <w:sz w:val="28"/>
        </w:rPr>
        <w:t>компетентностный</w:t>
      </w:r>
      <w:proofErr w:type="spellEnd"/>
      <w:r w:rsidRPr="00A74715">
        <w:rPr>
          <w:rFonts w:ascii="Times New Roman" w:hAnsi="Times New Roman"/>
          <w:color w:val="000000"/>
          <w:spacing w:val="2"/>
          <w:sz w:val="28"/>
        </w:rPr>
        <w:t>, системно-</w:t>
      </w:r>
      <w:proofErr w:type="spellStart"/>
      <w:r w:rsidRPr="00A74715">
        <w:rPr>
          <w:rFonts w:ascii="Times New Roman" w:hAnsi="Times New Roman"/>
          <w:color w:val="000000"/>
          <w:spacing w:val="2"/>
          <w:sz w:val="28"/>
        </w:rPr>
        <w:t>деятельностный</w:t>
      </w:r>
      <w:proofErr w:type="spellEnd"/>
      <w:r w:rsidRPr="00A74715">
        <w:rPr>
          <w:rFonts w:ascii="Times New Roman" w:hAnsi="Times New Roman"/>
          <w:color w:val="000000"/>
          <w:spacing w:val="2"/>
          <w:sz w:val="28"/>
        </w:rPr>
        <w:t xml:space="preserve"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A74715">
        <w:rPr>
          <w:rFonts w:ascii="Times New Roman" w:hAnsi="Times New Roman"/>
          <w:color w:val="000000"/>
          <w:sz w:val="28"/>
        </w:rPr>
        <w:t>на уровне среднего общего образования</w:t>
      </w:r>
      <w:r w:rsidRPr="00A74715">
        <w:rPr>
          <w:rFonts w:ascii="Times New Roman" w:hAnsi="Times New Roman"/>
          <w:color w:val="000000"/>
          <w:spacing w:val="2"/>
          <w:sz w:val="28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2"/>
          <w:sz w:val="28"/>
        </w:rPr>
        <w:t>‌</w:t>
      </w:r>
      <w:bookmarkStart w:id="2" w:name="8faf8ddd-24a7-45b8-a65c-969c57052640"/>
      <w:r w:rsidRPr="00A74715">
        <w:rPr>
          <w:rFonts w:ascii="Times New Roman" w:hAnsi="Times New Roman"/>
          <w:color w:val="000000"/>
          <w:spacing w:val="2"/>
          <w:sz w:val="28"/>
        </w:rPr>
        <w:t>Общее число часов, рекомендованных для углублённого изучения иностранного языка – 340 часов: в 10 классе ‑ 170 часов (5 ча</w:t>
      </w:r>
      <w:r w:rsidR="00A74715">
        <w:rPr>
          <w:rFonts w:ascii="Times New Roman" w:hAnsi="Times New Roman"/>
          <w:color w:val="000000"/>
          <w:spacing w:val="2"/>
          <w:sz w:val="28"/>
        </w:rPr>
        <w:t>сов в неделю)</w:t>
      </w:r>
      <w:r w:rsidRPr="00A74715">
        <w:rPr>
          <w:rFonts w:ascii="Times New Roman" w:hAnsi="Times New Roman"/>
          <w:color w:val="000000"/>
          <w:spacing w:val="2"/>
          <w:sz w:val="28"/>
        </w:rPr>
        <w:t>.</w:t>
      </w:r>
      <w:bookmarkEnd w:id="2"/>
      <w:r w:rsidRPr="00A74715">
        <w:rPr>
          <w:rFonts w:ascii="Times New Roman" w:hAnsi="Times New Roman"/>
          <w:color w:val="000000"/>
          <w:spacing w:val="2"/>
          <w:sz w:val="28"/>
        </w:rPr>
        <w:t>‌‌</w:t>
      </w:r>
    </w:p>
    <w:p w:rsidR="0010467C" w:rsidRPr="00A74715" w:rsidRDefault="0010467C">
      <w:pPr>
        <w:sectPr w:rsidR="0010467C" w:rsidRPr="00A74715" w:rsidSect="00A74715">
          <w:pgSz w:w="16383" w:h="11906" w:orient="landscape"/>
          <w:pgMar w:top="1701" w:right="1134" w:bottom="850" w:left="1134" w:header="720" w:footer="720" w:gutter="0"/>
          <w:cols w:space="720"/>
        </w:sectPr>
      </w:pPr>
    </w:p>
    <w:p w:rsidR="0010467C" w:rsidRPr="00A74715" w:rsidRDefault="0010439B">
      <w:pPr>
        <w:spacing w:after="0" w:line="264" w:lineRule="auto"/>
        <w:ind w:left="120"/>
        <w:jc w:val="both"/>
      </w:pPr>
      <w:bookmarkStart w:id="3" w:name="block-22309253"/>
      <w:bookmarkEnd w:id="1"/>
      <w:r w:rsidRPr="00A7471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39B">
      <w:pPr>
        <w:spacing w:after="0" w:line="264" w:lineRule="auto"/>
        <w:ind w:left="12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10 КЛАСС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Деловое общение: особенности делового общения, деловая этика, деловая переписка, публичное выступление.</w:t>
      </w:r>
    </w:p>
    <w:p w:rsidR="0010467C" w:rsidRPr="00A74715" w:rsidRDefault="001043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Туризм. Виды отдыха. </w:t>
      </w:r>
      <w:r w:rsidRPr="00A74715">
        <w:rPr>
          <w:rFonts w:ascii="Times New Roman" w:hAnsi="Times New Roman"/>
          <w:color w:val="000000"/>
          <w:sz w:val="28"/>
        </w:rPr>
        <w:t>Путешествия по России и зарубежным странам. Виртуальные путешествия.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Проблемы современной цивилизации.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i/>
          <w:color w:val="000000"/>
          <w:sz w:val="28"/>
        </w:rPr>
        <w:t>Говорение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A74715">
        <w:rPr>
          <w:rFonts w:ascii="Times New Roman" w:hAnsi="Times New Roman"/>
          <w:color w:val="000000"/>
          <w:sz w:val="28"/>
        </w:rPr>
        <w:t>, в том числе в форме дискуссии: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диалог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proofErr w:type="gramStart"/>
      <w:r w:rsidRPr="00A74715">
        <w:rPr>
          <w:rFonts w:ascii="Times New Roman" w:hAnsi="Times New Roman"/>
          <w:color w:val="000000"/>
          <w:spacing w:val="-2"/>
          <w:sz w:val="28"/>
        </w:rPr>
        <w:t>полилог</w:t>
      </w:r>
      <w:proofErr w:type="spellEnd"/>
      <w:proofErr w:type="gramEnd"/>
      <w:r w:rsidRPr="00A74715">
        <w:rPr>
          <w:rFonts w:ascii="Times New Roman" w:hAnsi="Times New Roman"/>
          <w:color w:val="000000"/>
          <w:spacing w:val="-2"/>
          <w:sz w:val="28"/>
        </w:rPr>
        <w:t xml:space="preserve">: запрашивать и обмениваться информацией с участниками </w:t>
      </w:r>
      <w:proofErr w:type="spellStart"/>
      <w:r w:rsidRPr="00A74715">
        <w:rPr>
          <w:rFonts w:ascii="Times New Roman" w:hAnsi="Times New Roman"/>
          <w:color w:val="000000"/>
          <w:spacing w:val="-2"/>
          <w:sz w:val="28"/>
        </w:rPr>
        <w:t>полилога</w:t>
      </w:r>
      <w:proofErr w:type="spellEnd"/>
      <w:r w:rsidRPr="00A74715">
        <w:rPr>
          <w:rFonts w:ascii="Times New Roman" w:hAnsi="Times New Roman"/>
          <w:color w:val="000000"/>
          <w:spacing w:val="-2"/>
          <w:sz w:val="28"/>
        </w:rPr>
        <w:t xml:space="preserve">; высказывать и аргументировать свою точку зрения; возражать, расспрашивать участников </w:t>
      </w:r>
      <w:proofErr w:type="spellStart"/>
      <w:r w:rsidRPr="00A74715">
        <w:rPr>
          <w:rFonts w:ascii="Times New Roman" w:hAnsi="Times New Roman"/>
          <w:color w:val="000000"/>
          <w:spacing w:val="-2"/>
          <w:sz w:val="28"/>
        </w:rPr>
        <w:t>полилога</w:t>
      </w:r>
      <w:proofErr w:type="spellEnd"/>
      <w:r w:rsidRPr="00A74715">
        <w:rPr>
          <w:rFonts w:ascii="Times New Roman" w:hAnsi="Times New Roman"/>
          <w:color w:val="000000"/>
          <w:spacing w:val="-2"/>
          <w:sz w:val="28"/>
        </w:rPr>
        <w:t xml:space="preserve"> и уточнять их мнения и точки зрения; брать на </w:t>
      </w:r>
      <w:r w:rsidRPr="00A74715">
        <w:rPr>
          <w:rFonts w:ascii="Times New Roman" w:hAnsi="Times New Roman"/>
          <w:color w:val="000000"/>
          <w:spacing w:val="-2"/>
          <w:sz w:val="28"/>
        </w:rPr>
        <w:lastRenderedPageBreak/>
        <w:t>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Названные умения диалогической речи, включая умения вести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A74715">
        <w:rPr>
          <w:rFonts w:ascii="Times New Roman" w:hAnsi="Times New Roman"/>
          <w:color w:val="000000"/>
          <w:sz w:val="28"/>
        </w:rPr>
        <w:t>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Объём диалога – до 10 реплик со стороны каждого собеседника.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рассуждение.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инфографики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и(или) без их использования.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Объём монологического высказывания – до 16 фраз.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</w:t>
      </w:r>
      <w:r w:rsidRPr="00A74715">
        <w:rPr>
          <w:rFonts w:ascii="Times New Roman" w:hAnsi="Times New Roman"/>
          <w:color w:val="000000"/>
          <w:sz w:val="28"/>
        </w:rPr>
        <w:lastRenderedPageBreak/>
        <w:t>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pacing w:val="-2"/>
          <w:sz w:val="28"/>
        </w:rPr>
        <w:t>Аудирование</w:t>
      </w:r>
      <w:proofErr w:type="spellEnd"/>
      <w:r w:rsidRPr="00A74715">
        <w:rPr>
          <w:rFonts w:ascii="Times New Roman" w:hAnsi="Times New Roman"/>
          <w:color w:val="000000"/>
          <w:spacing w:val="-2"/>
          <w:sz w:val="28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74715">
        <w:rPr>
          <w:rFonts w:ascii="Times New Roman" w:hAnsi="Times New Roman"/>
          <w:color w:val="000000"/>
          <w:sz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Время звучания текста/текстов для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– до 3 минут.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-2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</w:t>
      </w:r>
      <w:r w:rsidRPr="00A74715">
        <w:rPr>
          <w:rFonts w:ascii="Times New Roman" w:hAnsi="Times New Roman"/>
          <w:color w:val="000000"/>
          <w:spacing w:val="-2"/>
          <w:sz w:val="28"/>
        </w:rPr>
        <w:lastRenderedPageBreak/>
        <w:t xml:space="preserve">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несплошных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текстов (таблиц, диаграмм, графиков, схем,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инфографики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и другие) и понимание представленной в них информации.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Объём текста/текстов для чтения – 700–800 слов.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74715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i/>
          <w:color w:val="000000"/>
          <w:sz w:val="28"/>
        </w:rPr>
        <w:t>Перевод как особый вид речевой деятельности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Предпереводческий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анализ текста, выявление возможных переводческих трудностей и путей их преодоления.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Сопоставительный анализ оригинала и перевода и объективная оценка качества перевода.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-4"/>
          <w:sz w:val="28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>Объём текста для чтения вслух – до 160 слов.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а) аффиксация: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re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over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under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74715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74715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74715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74715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74715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74715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ism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74715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74715">
        <w:rPr>
          <w:rFonts w:ascii="Times New Roman" w:hAnsi="Times New Roman"/>
          <w:color w:val="000000"/>
          <w:sz w:val="28"/>
        </w:rPr>
        <w:t>-, -</w:t>
      </w:r>
      <w:proofErr w:type="spellStart"/>
      <w:r>
        <w:rPr>
          <w:rFonts w:ascii="Times New Roman" w:hAnsi="Times New Roman"/>
          <w:color w:val="000000"/>
          <w:sz w:val="28"/>
        </w:rPr>
        <w:t>ship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 xml:space="preserve">образование имён прилагательных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74715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74715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inter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non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post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super</w:t>
      </w:r>
      <w:proofErr w:type="spellEnd"/>
      <w:r w:rsidRPr="00A74715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able</w:t>
      </w:r>
      <w:proofErr w:type="spellEnd"/>
      <w:r w:rsidRPr="00A74715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al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74715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less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74715">
        <w:rPr>
          <w:rFonts w:ascii="Times New Roman" w:hAnsi="Times New Roman"/>
          <w:color w:val="000000"/>
          <w:sz w:val="28"/>
        </w:rPr>
        <w:t>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un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in</w:t>
      </w:r>
      <w:proofErr w:type="spellEnd"/>
      <w:r w:rsidRPr="00A74715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74715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74715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teen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A74715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74715">
        <w:rPr>
          <w:rFonts w:ascii="Times New Roman" w:hAnsi="Times New Roman"/>
          <w:color w:val="000000"/>
          <w:sz w:val="28"/>
        </w:rPr>
        <w:t>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б) словосложение: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football</w:t>
      </w:r>
      <w:proofErr w:type="spellEnd"/>
      <w:r w:rsidRPr="00A74715">
        <w:rPr>
          <w:rFonts w:ascii="Times New Roman" w:hAnsi="Times New Roman"/>
          <w:color w:val="000000"/>
          <w:sz w:val="28"/>
        </w:rPr>
        <w:t>);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2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pacing w:val="2"/>
          <w:sz w:val="28"/>
        </w:rPr>
        <w:t>blackboard</w:t>
      </w:r>
      <w:proofErr w:type="spellEnd"/>
      <w:r w:rsidRPr="00A74715">
        <w:rPr>
          <w:rFonts w:ascii="Times New Roman" w:hAnsi="Times New Roman"/>
          <w:color w:val="000000"/>
          <w:spacing w:val="2"/>
          <w:sz w:val="28"/>
        </w:rPr>
        <w:t xml:space="preserve">);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z w:val="28"/>
        </w:rPr>
        <w:t>father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);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blue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eight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);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74715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well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proofErr w:type="spellEnd"/>
      <w:r w:rsidRPr="00A74715">
        <w:rPr>
          <w:rFonts w:ascii="Times New Roman" w:hAnsi="Times New Roman"/>
          <w:color w:val="000000"/>
          <w:sz w:val="28"/>
        </w:rPr>
        <w:t>);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74715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nice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proofErr w:type="spellEnd"/>
      <w:r w:rsidRPr="00A74715">
        <w:rPr>
          <w:rFonts w:ascii="Times New Roman" w:hAnsi="Times New Roman"/>
          <w:color w:val="000000"/>
          <w:sz w:val="28"/>
        </w:rPr>
        <w:t>);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в) конверсия: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run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);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people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rich</w:t>
      </w:r>
      <w:proofErr w:type="spellEnd"/>
      <w:r w:rsidRPr="00A74715">
        <w:rPr>
          <w:rFonts w:ascii="Times New Roman" w:hAnsi="Times New Roman"/>
          <w:color w:val="000000"/>
          <w:sz w:val="28"/>
        </w:rPr>
        <w:t>);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hand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);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cool</w:t>
      </w:r>
      <w:proofErr w:type="spellEnd"/>
      <w:r w:rsidRPr="00A74715">
        <w:rPr>
          <w:rFonts w:ascii="Times New Roman" w:hAnsi="Times New Roman"/>
          <w:color w:val="000000"/>
          <w:sz w:val="28"/>
        </w:rPr>
        <w:t>).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A74715">
        <w:rPr>
          <w:rFonts w:ascii="Times New Roman" w:hAnsi="Times New Roman"/>
          <w:color w:val="000000"/>
          <w:sz w:val="28"/>
        </w:rPr>
        <w:t>).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Многозначные лексические единицы. Наиболее частотные фразовые глаголы. </w:t>
      </w:r>
      <w:r>
        <w:rPr>
          <w:rFonts w:ascii="Times New Roman" w:hAnsi="Times New Roman"/>
          <w:color w:val="000000"/>
          <w:sz w:val="28"/>
        </w:rPr>
        <w:t xml:space="preserve">Синонимы. Антонимы. Омонимы. Интернациональные слова. </w:t>
      </w:r>
      <w:r w:rsidRPr="00A74715">
        <w:rPr>
          <w:rFonts w:ascii="Times New Roman" w:hAnsi="Times New Roman"/>
          <w:color w:val="000000"/>
          <w:sz w:val="28"/>
        </w:rPr>
        <w:t xml:space="preserve">Сокращения и аббревиатуры.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>
        <w:rPr>
          <w:rFonts w:ascii="Times New Roman" w:hAnsi="Times New Roman"/>
          <w:color w:val="000000"/>
          <w:sz w:val="28"/>
        </w:rPr>
        <w:t>We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moved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new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house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last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year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.).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.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содержащими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1A74E7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to be, to look, to seem, to feel (He looks/seems/feels happy.).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c</w:t>
      </w:r>
      <w:r>
        <w:rPr>
          <w:rFonts w:ascii="Times New Roman" w:hAnsi="Times New Roman"/>
          <w:color w:val="000000"/>
          <w:sz w:val="28"/>
        </w:rPr>
        <w:t>о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сложным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дополнением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– Complex Object (I want you to help me. I saw her cross/crossing the road. I want to have my </w:t>
      </w:r>
      <w:proofErr w:type="gramStart"/>
      <w:r w:rsidRPr="001A74E7">
        <w:rPr>
          <w:rFonts w:ascii="Times New Roman" w:hAnsi="Times New Roman"/>
          <w:color w:val="000000"/>
          <w:sz w:val="28"/>
          <w:lang w:val="en-US"/>
        </w:rPr>
        <w:t>hair cut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.)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A74715">
        <w:rPr>
          <w:rFonts w:ascii="Times New Roman" w:hAnsi="Times New Roman"/>
          <w:color w:val="000000"/>
          <w:sz w:val="28"/>
        </w:rPr>
        <w:t>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A74715">
        <w:rPr>
          <w:rFonts w:ascii="Times New Roman" w:hAnsi="Times New Roman"/>
          <w:color w:val="000000"/>
          <w:sz w:val="28"/>
        </w:rPr>
        <w:t>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74715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7471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A74715">
        <w:rPr>
          <w:rFonts w:ascii="Times New Roman" w:hAnsi="Times New Roman"/>
          <w:color w:val="000000"/>
          <w:sz w:val="28"/>
        </w:rPr>
        <w:t>).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Инверсия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hardly (ever) … when, no sooner … that, if only …; </w:t>
      </w:r>
      <w:r>
        <w:rPr>
          <w:rFonts w:ascii="Times New Roman" w:hAnsi="Times New Roman"/>
          <w:color w:val="000000"/>
          <w:sz w:val="28"/>
        </w:rPr>
        <w:t>в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условных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предложениях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(If) … should … do.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Все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Present/Past/Future Simple Tense; Present/Past/Future Continuous Tense; Present/Past Perfect Tense; Present Perfect Continuous Tense).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as … as, not so … as; both … and …, either … or, neither … nor.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…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74715">
        <w:rPr>
          <w:rFonts w:ascii="Times New Roman" w:hAnsi="Times New Roman"/>
          <w:color w:val="000000"/>
          <w:sz w:val="28"/>
        </w:rPr>
        <w:t>.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).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; be/get used to doing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10467C" w:rsidRDefault="001043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prefer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I’d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prefer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I’d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rather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prefer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выражающих предпочтение, а также конструкций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I’d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rather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You’d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better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Глаголы (правильных и неправильных) в </w:t>
      </w:r>
      <w:proofErr w:type="spellStart"/>
      <w:proofErr w:type="gramStart"/>
      <w:r w:rsidRPr="00A74715">
        <w:rPr>
          <w:rFonts w:ascii="Times New Roman" w:hAnsi="Times New Roman"/>
          <w:color w:val="000000"/>
          <w:sz w:val="28"/>
        </w:rPr>
        <w:t>видо</w:t>
      </w:r>
      <w:proofErr w:type="spellEnd"/>
      <w:r w:rsidRPr="00A74715">
        <w:rPr>
          <w:rFonts w:ascii="Times New Roman" w:hAnsi="Times New Roman"/>
          <w:color w:val="000000"/>
          <w:sz w:val="28"/>
        </w:rPr>
        <w:t>-временных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A74715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).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z w:val="28"/>
        </w:rPr>
        <w:t>формы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z w:val="28"/>
        </w:rPr>
        <w:t>для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.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Модальные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need, ought to).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Неличные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Participle II);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образованные по правилу, и исключения.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Слова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(many/much, little/a little; few/a few; a lot of).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none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z w:val="28"/>
        </w:rPr>
        <w:t>nobody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nothing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etc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.).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1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</w:t>
      </w:r>
      <w:r w:rsidRPr="00A74715">
        <w:rPr>
          <w:rFonts w:ascii="Times New Roman" w:hAnsi="Times New Roman"/>
          <w:color w:val="000000"/>
          <w:spacing w:val="1"/>
          <w:sz w:val="28"/>
        </w:rPr>
        <w:lastRenderedPageBreak/>
        <w:t xml:space="preserve">при говорении и письме – описание/перифраз/толкование; при чтении и </w:t>
      </w:r>
      <w:proofErr w:type="spellStart"/>
      <w:r w:rsidRPr="00A74715">
        <w:rPr>
          <w:rFonts w:ascii="Times New Roman" w:hAnsi="Times New Roman"/>
          <w:color w:val="000000"/>
          <w:spacing w:val="1"/>
          <w:sz w:val="28"/>
        </w:rPr>
        <w:t>аудировании</w:t>
      </w:r>
      <w:proofErr w:type="spellEnd"/>
      <w:r w:rsidRPr="00A74715">
        <w:rPr>
          <w:rFonts w:ascii="Times New Roman" w:hAnsi="Times New Roman"/>
          <w:color w:val="000000"/>
          <w:spacing w:val="1"/>
          <w:sz w:val="28"/>
        </w:rPr>
        <w:t xml:space="preserve"> – языковую и контекстуальную догадку.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67C">
      <w:pPr>
        <w:sectPr w:rsidR="0010467C" w:rsidRPr="00A74715" w:rsidSect="00A74715">
          <w:pgSz w:w="16383" w:h="11906" w:orient="landscape"/>
          <w:pgMar w:top="1701" w:right="1134" w:bottom="850" w:left="1134" w:header="720" w:footer="720" w:gutter="0"/>
          <w:cols w:space="720"/>
        </w:sectPr>
      </w:pPr>
    </w:p>
    <w:p w:rsidR="0010467C" w:rsidRPr="00A74715" w:rsidRDefault="0010439B">
      <w:pPr>
        <w:spacing w:after="0" w:line="264" w:lineRule="auto"/>
        <w:ind w:left="120"/>
        <w:jc w:val="both"/>
      </w:pPr>
      <w:bookmarkStart w:id="4" w:name="block-22309254"/>
      <w:bookmarkEnd w:id="3"/>
      <w:r w:rsidRPr="00A74715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</w:t>
      </w:r>
      <w:r w:rsidRPr="00A74715">
        <w:rPr>
          <w:rFonts w:ascii="Times New Roman" w:hAnsi="Times New Roman"/>
          <w:color w:val="FF0000"/>
          <w:sz w:val="28"/>
        </w:rPr>
        <w:t xml:space="preserve"> </w:t>
      </w:r>
      <w:r w:rsidRPr="00A74715">
        <w:rPr>
          <w:rFonts w:ascii="Times New Roman" w:hAnsi="Times New Roman"/>
          <w:color w:val="000000"/>
          <w:sz w:val="28"/>
        </w:rPr>
        <w:t>ОБЩЕГО ОБРАЗОВАНИЯ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39B">
      <w:pPr>
        <w:spacing w:after="0" w:line="264" w:lineRule="auto"/>
        <w:ind w:left="120"/>
        <w:jc w:val="both"/>
      </w:pPr>
      <w:r w:rsidRPr="00A74715">
        <w:rPr>
          <w:rFonts w:ascii="Times New Roman" w:hAnsi="Times New Roman"/>
          <w:b/>
          <w:color w:val="000000"/>
          <w:spacing w:val="-2"/>
          <w:sz w:val="28"/>
        </w:rPr>
        <w:t>ЛИЧНОСТНЫЕ РЕЗУЛЬТАТЫ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-2"/>
          <w:sz w:val="28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-3"/>
          <w:sz w:val="28"/>
        </w:rPr>
        <w:t>осознание личного вклада в построение устойчивого будущего;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A74715">
        <w:rPr>
          <w:rFonts w:ascii="Times New Roman" w:hAnsi="Times New Roman"/>
          <w:color w:val="000000"/>
          <w:spacing w:val="-2"/>
          <w:sz w:val="28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lastRenderedPageBreak/>
        <w:t>8) ценности научного познания: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по иностранному (английскому) на уровне среднего общего образования у обучающихся совершенствуется эмоциональный интеллект, предполагающий </w:t>
      </w:r>
      <w:proofErr w:type="spellStart"/>
      <w:r w:rsidRPr="00A7471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74715">
        <w:rPr>
          <w:rFonts w:ascii="Times New Roman" w:hAnsi="Times New Roman"/>
          <w:color w:val="000000"/>
          <w:sz w:val="28"/>
        </w:rPr>
        <w:t>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A74715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10467C" w:rsidRPr="00A74715" w:rsidRDefault="0010439B">
      <w:pPr>
        <w:spacing w:after="0" w:line="264" w:lineRule="auto"/>
        <w:ind w:left="12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В результате изучения программы по иностранному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0467C" w:rsidRPr="00A74715" w:rsidRDefault="0010439B">
      <w:pPr>
        <w:spacing w:after="0" w:line="264" w:lineRule="auto"/>
        <w:ind w:left="12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39B">
      <w:pPr>
        <w:spacing w:after="0" w:line="264" w:lineRule="auto"/>
        <w:ind w:left="12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0467C" w:rsidRPr="00A74715" w:rsidRDefault="0010439B">
      <w:pPr>
        <w:numPr>
          <w:ilvl w:val="0"/>
          <w:numId w:val="1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10467C" w:rsidRPr="00A74715" w:rsidRDefault="0010439B">
      <w:pPr>
        <w:numPr>
          <w:ilvl w:val="0"/>
          <w:numId w:val="1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10467C" w:rsidRPr="00A74715" w:rsidRDefault="0010439B">
      <w:pPr>
        <w:numPr>
          <w:ilvl w:val="0"/>
          <w:numId w:val="1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10467C" w:rsidRPr="00A74715" w:rsidRDefault="0010439B">
      <w:pPr>
        <w:numPr>
          <w:ilvl w:val="0"/>
          <w:numId w:val="1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:rsidR="0010467C" w:rsidRPr="00A74715" w:rsidRDefault="0010439B">
      <w:pPr>
        <w:numPr>
          <w:ilvl w:val="0"/>
          <w:numId w:val="1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10467C" w:rsidRPr="00A74715" w:rsidRDefault="0010439B">
      <w:pPr>
        <w:numPr>
          <w:ilvl w:val="0"/>
          <w:numId w:val="1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</w:t>
      </w:r>
      <w:r w:rsidRPr="00A74715">
        <w:rPr>
          <w:rFonts w:ascii="Times New Roman" w:hAnsi="Times New Roman"/>
          <w:color w:val="000000"/>
          <w:spacing w:val="-2"/>
          <w:sz w:val="28"/>
        </w:rPr>
        <w:t xml:space="preserve">результатов целям, оценивать риски последствий деятельности; </w:t>
      </w:r>
    </w:p>
    <w:p w:rsidR="0010467C" w:rsidRPr="00A74715" w:rsidRDefault="0010439B">
      <w:pPr>
        <w:numPr>
          <w:ilvl w:val="0"/>
          <w:numId w:val="1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0467C" w:rsidRPr="00A74715" w:rsidRDefault="0010439B">
      <w:pPr>
        <w:numPr>
          <w:ilvl w:val="0"/>
          <w:numId w:val="1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10467C" w:rsidRDefault="001043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владеть научной лингвистической терминологией, ключевыми понятиями и методами;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>давать оценку новым ситуациям, оценивать приобретённый опыт;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10467C" w:rsidRPr="00A74715" w:rsidRDefault="0010439B">
      <w:pPr>
        <w:numPr>
          <w:ilvl w:val="0"/>
          <w:numId w:val="2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0467C" w:rsidRDefault="001043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0467C" w:rsidRPr="00A74715" w:rsidRDefault="0010439B">
      <w:pPr>
        <w:numPr>
          <w:ilvl w:val="0"/>
          <w:numId w:val="3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0467C" w:rsidRPr="00A74715" w:rsidRDefault="0010439B">
      <w:pPr>
        <w:numPr>
          <w:ilvl w:val="0"/>
          <w:numId w:val="3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10467C" w:rsidRPr="00A74715" w:rsidRDefault="0010439B">
      <w:pPr>
        <w:numPr>
          <w:ilvl w:val="0"/>
          <w:numId w:val="3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10467C" w:rsidRPr="00A74715" w:rsidRDefault="0010439B">
      <w:pPr>
        <w:numPr>
          <w:ilvl w:val="0"/>
          <w:numId w:val="3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0467C" w:rsidRPr="00A74715" w:rsidRDefault="0010439B">
      <w:pPr>
        <w:numPr>
          <w:ilvl w:val="0"/>
          <w:numId w:val="3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39B">
      <w:pPr>
        <w:spacing w:after="0" w:line="264" w:lineRule="auto"/>
        <w:ind w:left="12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0467C" w:rsidRPr="00A74715" w:rsidRDefault="0010439B">
      <w:pPr>
        <w:spacing w:after="0" w:line="264" w:lineRule="auto"/>
        <w:ind w:left="12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Общение:</w:t>
      </w:r>
    </w:p>
    <w:p w:rsidR="0010467C" w:rsidRPr="00A74715" w:rsidRDefault="0010439B">
      <w:pPr>
        <w:numPr>
          <w:ilvl w:val="0"/>
          <w:numId w:val="4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10467C" w:rsidRPr="00A74715" w:rsidRDefault="0010439B">
      <w:pPr>
        <w:numPr>
          <w:ilvl w:val="0"/>
          <w:numId w:val="4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0467C" w:rsidRPr="00A74715" w:rsidRDefault="0010439B">
      <w:pPr>
        <w:numPr>
          <w:ilvl w:val="0"/>
          <w:numId w:val="4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10467C" w:rsidRPr="00A74715" w:rsidRDefault="0010439B">
      <w:pPr>
        <w:numPr>
          <w:ilvl w:val="0"/>
          <w:numId w:val="4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средств.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Default="001043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0467C" w:rsidRDefault="001043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10467C" w:rsidRPr="00A74715" w:rsidRDefault="0010439B">
      <w:pPr>
        <w:numPr>
          <w:ilvl w:val="0"/>
          <w:numId w:val="5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0467C" w:rsidRPr="00A74715" w:rsidRDefault="0010439B">
      <w:pPr>
        <w:numPr>
          <w:ilvl w:val="0"/>
          <w:numId w:val="5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0467C" w:rsidRDefault="0010439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0467C" w:rsidRPr="00A74715" w:rsidRDefault="0010439B">
      <w:pPr>
        <w:numPr>
          <w:ilvl w:val="0"/>
          <w:numId w:val="5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10467C" w:rsidRDefault="0010439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0467C" w:rsidRPr="00A74715" w:rsidRDefault="0010439B">
      <w:pPr>
        <w:numPr>
          <w:ilvl w:val="0"/>
          <w:numId w:val="5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0467C" w:rsidRDefault="001043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10467C" w:rsidRDefault="0010439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10467C" w:rsidRPr="00A74715" w:rsidRDefault="0010439B">
      <w:pPr>
        <w:numPr>
          <w:ilvl w:val="0"/>
          <w:numId w:val="6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0467C" w:rsidRPr="00A74715" w:rsidRDefault="0010439B">
      <w:pPr>
        <w:numPr>
          <w:ilvl w:val="0"/>
          <w:numId w:val="6"/>
        </w:numPr>
        <w:spacing w:after="0" w:line="264" w:lineRule="auto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оценивать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10467C" w:rsidRPr="00A74715" w:rsidRDefault="0010439B">
      <w:pPr>
        <w:numPr>
          <w:ilvl w:val="0"/>
          <w:numId w:val="6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10467C" w:rsidRPr="00A74715" w:rsidRDefault="0010439B">
      <w:pPr>
        <w:numPr>
          <w:ilvl w:val="0"/>
          <w:numId w:val="6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0467C" w:rsidRPr="00A74715" w:rsidRDefault="0010439B">
      <w:pPr>
        <w:numPr>
          <w:ilvl w:val="0"/>
          <w:numId w:val="6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10467C" w:rsidRPr="00A74715" w:rsidRDefault="0010439B">
      <w:pPr>
        <w:numPr>
          <w:ilvl w:val="0"/>
          <w:numId w:val="6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0467C" w:rsidRPr="00A74715" w:rsidRDefault="0010439B">
      <w:pPr>
        <w:numPr>
          <w:ilvl w:val="0"/>
          <w:numId w:val="6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10467C" w:rsidRPr="00A74715" w:rsidRDefault="0010439B">
      <w:pPr>
        <w:numPr>
          <w:ilvl w:val="0"/>
          <w:numId w:val="6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>развивать способность понимать мир с позиции другого человека;</w:t>
      </w:r>
    </w:p>
    <w:p w:rsidR="0010467C" w:rsidRDefault="0010439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10467C" w:rsidRPr="00A74715" w:rsidRDefault="0010439B">
      <w:pPr>
        <w:numPr>
          <w:ilvl w:val="0"/>
          <w:numId w:val="7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10467C" w:rsidRPr="00A74715" w:rsidRDefault="0010439B">
      <w:pPr>
        <w:numPr>
          <w:ilvl w:val="0"/>
          <w:numId w:val="7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0467C" w:rsidRPr="00A74715" w:rsidRDefault="0010439B">
      <w:pPr>
        <w:numPr>
          <w:ilvl w:val="0"/>
          <w:numId w:val="7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0467C" w:rsidRPr="00A74715" w:rsidRDefault="0010439B">
      <w:pPr>
        <w:numPr>
          <w:ilvl w:val="0"/>
          <w:numId w:val="7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0467C" w:rsidRPr="00A74715" w:rsidRDefault="0010439B">
      <w:pPr>
        <w:numPr>
          <w:ilvl w:val="0"/>
          <w:numId w:val="7"/>
        </w:numPr>
        <w:spacing w:after="0" w:line="264" w:lineRule="auto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39B">
      <w:pPr>
        <w:spacing w:after="0" w:line="264" w:lineRule="auto"/>
        <w:ind w:left="120"/>
        <w:jc w:val="both"/>
      </w:pPr>
      <w:r w:rsidRPr="00A7471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0467C" w:rsidRPr="00A74715" w:rsidRDefault="0010467C">
      <w:pPr>
        <w:spacing w:after="0" w:line="264" w:lineRule="auto"/>
        <w:ind w:left="120"/>
        <w:jc w:val="both"/>
      </w:pP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7471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метапредметной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.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К концу </w:t>
      </w:r>
      <w:r w:rsidRPr="00A74715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A74715">
        <w:rPr>
          <w:rFonts w:ascii="Times New Roman" w:hAnsi="Times New Roman"/>
          <w:color w:val="000000"/>
          <w:sz w:val="28"/>
        </w:rPr>
        <w:t xml:space="preserve"> обучающийся научится: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i/>
          <w:color w:val="000000"/>
          <w:sz w:val="28"/>
        </w:rPr>
        <w:t>говорение</w:t>
      </w:r>
      <w:r w:rsidRPr="00A74715">
        <w:rPr>
          <w:rFonts w:ascii="Times New Roman" w:hAnsi="Times New Roman"/>
          <w:color w:val="000000"/>
          <w:sz w:val="28"/>
        </w:rPr>
        <w:t xml:space="preserve">: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вести разные виды диалога (в том числе комбинированный диалог),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spellStart"/>
      <w:r w:rsidRPr="00A74715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A74715">
        <w:rPr>
          <w:rFonts w:ascii="Times New Roman" w:hAnsi="Times New Roman"/>
          <w:i/>
          <w:color w:val="000000"/>
          <w:sz w:val="28"/>
        </w:rPr>
        <w:t xml:space="preserve">: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– до 3 минут);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несплошные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тексты (таблицы, диаграммы, графики, схемы,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) и понимать представленную в них информацию;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i/>
          <w:color w:val="000000"/>
          <w:spacing w:val="1"/>
          <w:sz w:val="28"/>
        </w:rPr>
        <w:t xml:space="preserve">письменная речь: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1"/>
          <w:sz w:val="28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A74715">
        <w:rPr>
          <w:rFonts w:ascii="Times New Roman" w:hAnsi="Times New Roman"/>
          <w:color w:val="000000"/>
          <w:spacing w:val="1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</w:t>
      </w:r>
      <w:r w:rsidRPr="00A74715">
        <w:rPr>
          <w:rFonts w:ascii="Times New Roman" w:hAnsi="Times New Roman"/>
          <w:color w:val="000000"/>
          <w:spacing w:val="1"/>
          <w:sz w:val="28"/>
        </w:rPr>
        <w:lastRenderedPageBreak/>
        <w:t xml:space="preserve">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2"/>
          <w:sz w:val="28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различать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pacing w:val="-1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dis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mis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re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over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under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ize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; имена существительные при помощи префиксов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un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ance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ence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er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or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ing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ist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ity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ment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ness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sion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tion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ship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; имена прилагательные при помощи префиксов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un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inter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non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able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ible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al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ed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ese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lastRenderedPageBreak/>
        <w:t>ful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ian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/-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an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ing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ish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ive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less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ly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ous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A74715">
        <w:rPr>
          <w:rFonts w:ascii="Times New Roman" w:hAnsi="Times New Roman"/>
          <w:color w:val="000000"/>
          <w:spacing w:val="-1"/>
          <w:sz w:val="28"/>
        </w:rPr>
        <w:t xml:space="preserve">; наречия при помощи префиксов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un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-/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im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-, и суффикса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ly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; числительные при помощи суффиксов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teen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ty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,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th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); 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football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); сложные существительные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bluebell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); сложные существительные путём соединения основ существительных с предлогом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A74715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A74715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ed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A74715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A74715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A74715">
        <w:rPr>
          <w:rFonts w:ascii="Times New Roman" w:hAnsi="Times New Roman"/>
          <w:color w:val="000000"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A74715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A74715">
        <w:rPr>
          <w:rFonts w:ascii="Times New Roman" w:hAnsi="Times New Roman"/>
          <w:color w:val="000000"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A74715">
        <w:rPr>
          <w:rFonts w:ascii="Times New Roman" w:hAnsi="Times New Roman"/>
          <w:color w:val="000000"/>
          <w:spacing w:val="-1"/>
          <w:sz w:val="28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); 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run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A74715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run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); имён существительных от прилагательных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rich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people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the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rich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A74715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hand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hand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); глаголов от имён прилагательных (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cool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cool</w:t>
      </w:r>
      <w:proofErr w:type="spellEnd"/>
      <w:r w:rsidRPr="00A74715">
        <w:rPr>
          <w:rFonts w:ascii="Times New Roman" w:hAnsi="Times New Roman"/>
          <w:color w:val="000000"/>
          <w:spacing w:val="-1"/>
          <w:sz w:val="28"/>
        </w:rPr>
        <w:t>);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excited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exciting</w:t>
      </w:r>
      <w:proofErr w:type="spellEnd"/>
      <w:r w:rsidRPr="00A74715">
        <w:rPr>
          <w:rFonts w:ascii="Times New Roman" w:hAnsi="Times New Roman"/>
          <w:color w:val="000000"/>
          <w:sz w:val="28"/>
        </w:rPr>
        <w:t>);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распознавать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предложения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 с начальным </w:t>
      </w:r>
      <w:proofErr w:type="spellStart"/>
      <w:r>
        <w:rPr>
          <w:rFonts w:ascii="Times New Roman" w:hAnsi="Times New Roman"/>
          <w:color w:val="000000"/>
          <w:sz w:val="28"/>
        </w:rPr>
        <w:t>It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предложения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 с начальным </w:t>
      </w:r>
      <w:proofErr w:type="spellStart"/>
      <w:r>
        <w:rPr>
          <w:rFonts w:ascii="Times New Roman" w:hAnsi="Times New Roman"/>
          <w:color w:val="000000"/>
          <w:sz w:val="28"/>
        </w:rPr>
        <w:t>There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look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seem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feel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предложения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</w:t>
      </w:r>
      <w:r w:rsidRPr="00A74715">
        <w:rPr>
          <w:rFonts w:ascii="Times New Roman" w:hAnsi="Times New Roman"/>
          <w:color w:val="000000"/>
          <w:sz w:val="28"/>
        </w:rPr>
        <w:t>о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сложным дополнением – </w:t>
      </w:r>
      <w:proofErr w:type="spellStart"/>
      <w:r>
        <w:rPr>
          <w:rFonts w:ascii="Times New Roman" w:hAnsi="Times New Roman"/>
          <w:color w:val="000000"/>
          <w:sz w:val="28"/>
        </w:rPr>
        <w:t>Complex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Object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but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or</w:t>
      </w:r>
      <w:proofErr w:type="spellEnd"/>
      <w:r w:rsidRPr="00A74715">
        <w:rPr>
          <w:rFonts w:ascii="Times New Roman" w:hAnsi="Times New Roman"/>
          <w:color w:val="000000"/>
          <w:sz w:val="28"/>
        </w:rPr>
        <w:t>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 xml:space="preserve">сложноподчинённые предложения с союзами и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because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if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where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why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</w:t>
      </w:r>
      <w:proofErr w:type="spellEnd"/>
      <w:r w:rsidRPr="00A74715">
        <w:rPr>
          <w:rFonts w:ascii="Times New Roman" w:hAnsi="Times New Roman"/>
          <w:color w:val="000000"/>
          <w:sz w:val="28"/>
        </w:rPr>
        <w:t>;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сложноподчинённые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 предложения с определительными придаточными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which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that</w:t>
      </w:r>
      <w:proofErr w:type="spellEnd"/>
      <w:r w:rsidRPr="00A74715">
        <w:rPr>
          <w:rFonts w:ascii="Times New Roman" w:hAnsi="Times New Roman"/>
          <w:color w:val="000000"/>
          <w:sz w:val="28"/>
        </w:rPr>
        <w:t>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proofErr w:type="spellStart"/>
      <w:r>
        <w:rPr>
          <w:rFonts w:ascii="Times New Roman" w:hAnsi="Times New Roman"/>
          <w:color w:val="000000"/>
          <w:sz w:val="28"/>
        </w:rPr>
        <w:t>whoever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whatever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however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whenever</w:t>
      </w:r>
      <w:proofErr w:type="spellEnd"/>
      <w:r w:rsidRPr="00A74715">
        <w:rPr>
          <w:rFonts w:ascii="Times New Roman" w:hAnsi="Times New Roman"/>
          <w:color w:val="000000"/>
          <w:sz w:val="28"/>
        </w:rPr>
        <w:t>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0,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74715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7471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Conditional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A74715">
        <w:rPr>
          <w:rFonts w:ascii="Times New Roman" w:hAnsi="Times New Roman"/>
          <w:color w:val="000000"/>
          <w:sz w:val="28"/>
        </w:rPr>
        <w:t>);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hardly (ever) …when, no sooner … that, if only …; </w:t>
      </w:r>
      <w:r>
        <w:rPr>
          <w:rFonts w:ascii="Times New Roman" w:hAnsi="Times New Roman"/>
          <w:color w:val="000000"/>
          <w:sz w:val="28"/>
        </w:rPr>
        <w:t>в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условных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предложениях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(If) … should do;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все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типы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вопросительных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предложений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</w:t>
      </w:r>
      <w:r>
        <w:rPr>
          <w:rFonts w:ascii="Times New Roman" w:hAnsi="Times New Roman"/>
          <w:color w:val="000000"/>
          <w:sz w:val="28"/>
        </w:rPr>
        <w:t>общий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специальный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альтернативный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разделительный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вопросы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Present/Past/Future Simple Tense; Present/Past Continuous Tense; Present/Past Perfect Tense; Present Perfect Continuous Tense); 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повествовательные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конструкциями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as … as, not so … as; both … and …, either … or, neither … nor;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wish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love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hate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doing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74715">
        <w:rPr>
          <w:rFonts w:ascii="Times New Roman" w:hAnsi="Times New Roman"/>
          <w:color w:val="000000"/>
          <w:sz w:val="28"/>
        </w:rPr>
        <w:t>;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c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to stop, to remember, to forget (</w:t>
      </w:r>
      <w:r>
        <w:rPr>
          <w:rFonts w:ascii="Times New Roman" w:hAnsi="Times New Roman"/>
          <w:color w:val="000000"/>
          <w:sz w:val="28"/>
        </w:rPr>
        <w:t>разница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значении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to stop doing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to stop to do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);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It takes me … to do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>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конструкция </w:t>
      </w:r>
      <w:proofErr w:type="spellStart"/>
      <w:r>
        <w:rPr>
          <w:rFonts w:ascii="Times New Roman" w:hAnsi="Times New Roman"/>
          <w:color w:val="000000"/>
          <w:sz w:val="28"/>
        </w:rPr>
        <w:t>used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to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be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/get used to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; be/get used to doing </w:t>
      </w:r>
      <w:proofErr w:type="spellStart"/>
      <w:r w:rsidRPr="001A74E7">
        <w:rPr>
          <w:rFonts w:ascii="Times New Roman" w:hAnsi="Times New Roman"/>
          <w:color w:val="000000"/>
          <w:sz w:val="28"/>
          <w:lang w:val="en-US"/>
        </w:rPr>
        <w:t>smth</w:t>
      </w:r>
      <w:proofErr w:type="spell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;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I prefer, I’d prefer, I’d rather prefer,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предпочтение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а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также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I’d rather, You’d better; 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подлежащее</w:t>
      </w:r>
      <w:proofErr w:type="gramEnd"/>
      <w:r w:rsidRPr="00A74715">
        <w:rPr>
          <w:rFonts w:ascii="Times New Roman" w:hAnsi="Times New Roman"/>
          <w:color w:val="000000"/>
          <w:sz w:val="28"/>
        </w:rPr>
        <w:t>, выраженное собирательным существительным (</w:t>
      </w:r>
      <w:proofErr w:type="spellStart"/>
      <w:r>
        <w:rPr>
          <w:rFonts w:ascii="Times New Roman" w:hAnsi="Times New Roman"/>
          <w:color w:val="000000"/>
          <w:sz w:val="28"/>
        </w:rPr>
        <w:t>family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police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z w:val="28"/>
        </w:rPr>
        <w:t>глаголы</w:t>
      </w:r>
      <w:proofErr w:type="gramEnd"/>
      <w:r w:rsidRPr="00A74715">
        <w:rPr>
          <w:rFonts w:ascii="Times New Roman" w:hAnsi="Times New Roman"/>
          <w:color w:val="000000"/>
          <w:sz w:val="28"/>
        </w:rPr>
        <w:t xml:space="preserve"> (правильные и неправильные) в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видо</w:t>
      </w:r>
      <w:proofErr w:type="spellEnd"/>
      <w:r w:rsidRPr="00A74715">
        <w:rPr>
          <w:rFonts w:ascii="Times New Roman" w:hAnsi="Times New Roman"/>
          <w:color w:val="000000"/>
          <w:sz w:val="28"/>
        </w:rPr>
        <w:t>-временных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Perfect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Continuous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Future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7471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Tense</w:t>
      </w:r>
      <w:proofErr w:type="spellEnd"/>
      <w:r w:rsidRPr="00A74715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Past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Simple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Present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Perfect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Passive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);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конструкция</w:t>
      </w:r>
      <w:proofErr w:type="gramEnd"/>
      <w:r w:rsidRPr="001A74E7">
        <w:rPr>
          <w:rFonts w:ascii="Times New Roman" w:hAnsi="Times New Roman"/>
          <w:color w:val="000000"/>
          <w:spacing w:val="-2"/>
          <w:sz w:val="28"/>
          <w:lang w:val="en-US"/>
        </w:rPr>
        <w:t xml:space="preserve"> to be going to, </w:t>
      </w:r>
      <w:r>
        <w:rPr>
          <w:rFonts w:ascii="Times New Roman" w:hAnsi="Times New Roman"/>
          <w:color w:val="000000"/>
          <w:spacing w:val="-2"/>
          <w:sz w:val="28"/>
        </w:rPr>
        <w:t>формы</w:t>
      </w:r>
      <w:r w:rsidRPr="001A74E7">
        <w:rPr>
          <w:rFonts w:ascii="Times New Roman" w:hAnsi="Times New Roman"/>
          <w:color w:val="000000"/>
          <w:spacing w:val="-2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pacing w:val="-2"/>
          <w:sz w:val="28"/>
        </w:rPr>
        <w:t>и</w:t>
      </w:r>
      <w:r w:rsidRPr="001A74E7">
        <w:rPr>
          <w:rFonts w:ascii="Times New Roman" w:hAnsi="Times New Roman"/>
          <w:color w:val="000000"/>
          <w:spacing w:val="-2"/>
          <w:sz w:val="28"/>
          <w:lang w:val="en-US"/>
        </w:rPr>
        <w:t xml:space="preserve"> Present Continuous Tense </w:t>
      </w:r>
      <w:r>
        <w:rPr>
          <w:rFonts w:ascii="Times New Roman" w:hAnsi="Times New Roman"/>
          <w:color w:val="000000"/>
          <w:spacing w:val="-2"/>
          <w:sz w:val="28"/>
        </w:rPr>
        <w:t>для</w:t>
      </w:r>
      <w:r w:rsidRPr="001A74E7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выражения</w:t>
      </w:r>
      <w:r w:rsidRPr="001A74E7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будущего</w:t>
      </w:r>
      <w:r w:rsidRPr="001A74E7">
        <w:rPr>
          <w:rFonts w:ascii="Times New Roman" w:hAnsi="Times New Roman"/>
          <w:color w:val="000000"/>
          <w:spacing w:val="-2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действия</w:t>
      </w:r>
      <w:r w:rsidRPr="001A74E7">
        <w:rPr>
          <w:rFonts w:ascii="Times New Roman" w:hAnsi="Times New Roman"/>
          <w:color w:val="000000"/>
          <w:spacing w:val="-2"/>
          <w:sz w:val="28"/>
          <w:lang w:val="en-US"/>
        </w:rPr>
        <w:t xml:space="preserve">;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их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эквиваленты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(can/be able to, could, must/have to, may, might, should, shall, would, will, need, ought to);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формы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– </w:t>
      </w:r>
      <w:r>
        <w:rPr>
          <w:rFonts w:ascii="Times New Roman" w:hAnsi="Times New Roman"/>
          <w:color w:val="000000"/>
          <w:sz w:val="28"/>
        </w:rPr>
        <w:t>инфинитив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герундий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причастие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(Participle I </w:t>
      </w:r>
      <w:r>
        <w:rPr>
          <w:rFonts w:ascii="Times New Roman" w:hAnsi="Times New Roman"/>
          <w:color w:val="000000"/>
          <w:sz w:val="28"/>
        </w:rPr>
        <w:t>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Participle II); </w:t>
      </w:r>
      <w:r>
        <w:rPr>
          <w:rFonts w:ascii="Times New Roman" w:hAnsi="Times New Roman"/>
          <w:color w:val="000000"/>
          <w:sz w:val="28"/>
        </w:rPr>
        <w:t>причастия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функции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определения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(Participle I – a playing child, Participle II – a written text);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образованные по правилу, и исключения;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10467C" w:rsidRPr="001A74E7" w:rsidRDefault="0010439B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 w:rsidRPr="001A74E7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выражающие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количество</w:t>
      </w:r>
      <w:r w:rsidRPr="001A74E7">
        <w:rPr>
          <w:rFonts w:ascii="Times New Roman" w:hAnsi="Times New Roman"/>
          <w:color w:val="000000"/>
          <w:sz w:val="28"/>
          <w:lang w:val="en-US"/>
        </w:rPr>
        <w:t xml:space="preserve"> (many/much, little/a little; few/a few; a lot of);</w:t>
      </w:r>
    </w:p>
    <w:p w:rsidR="0010467C" w:rsidRPr="00A74715" w:rsidRDefault="0010439B">
      <w:pPr>
        <w:spacing w:after="0" w:line="264" w:lineRule="auto"/>
        <w:ind w:firstLine="600"/>
        <w:jc w:val="both"/>
      </w:pPr>
      <w:proofErr w:type="gramStart"/>
      <w:r w:rsidRPr="00A74715">
        <w:rPr>
          <w:rFonts w:ascii="Times New Roman" w:hAnsi="Times New Roman"/>
          <w:color w:val="000000"/>
          <w:spacing w:val="1"/>
          <w:sz w:val="28"/>
        </w:rPr>
        <w:t>личные</w:t>
      </w:r>
      <w:proofErr w:type="gramEnd"/>
      <w:r w:rsidRPr="00A74715">
        <w:rPr>
          <w:rFonts w:ascii="Times New Roman" w:hAnsi="Times New Roman"/>
          <w:color w:val="000000"/>
          <w:spacing w:val="1"/>
          <w:sz w:val="28"/>
        </w:rPr>
        <w:t xml:space="preserve">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none</w:t>
      </w:r>
      <w:proofErr w:type="spellEnd"/>
      <w:r w:rsidRPr="00A74715">
        <w:rPr>
          <w:rFonts w:ascii="Times New Roman" w:hAnsi="Times New Roman"/>
          <w:color w:val="000000"/>
          <w:spacing w:val="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no</w:t>
      </w:r>
      <w:proofErr w:type="spellEnd"/>
      <w:r w:rsidRPr="00A74715">
        <w:rPr>
          <w:rFonts w:ascii="Times New Roman" w:hAnsi="Times New Roman"/>
          <w:color w:val="000000"/>
          <w:spacing w:val="1"/>
          <w:sz w:val="28"/>
        </w:rPr>
        <w:t xml:space="preserve"> и производные последнего (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nobody</w:t>
      </w:r>
      <w:proofErr w:type="spellEnd"/>
      <w:r w:rsidRPr="00A74715">
        <w:rPr>
          <w:rFonts w:ascii="Times New Roman" w:hAnsi="Times New Roman"/>
          <w:color w:val="000000"/>
          <w:spacing w:val="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nothing</w:t>
      </w:r>
      <w:proofErr w:type="spellEnd"/>
      <w:r w:rsidRPr="00A74715">
        <w:rPr>
          <w:rFonts w:ascii="Times New Roman" w:hAnsi="Times New Roman"/>
          <w:color w:val="000000"/>
          <w:spacing w:val="1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1"/>
          <w:sz w:val="28"/>
        </w:rPr>
        <w:t>etc</w:t>
      </w:r>
      <w:proofErr w:type="spellEnd"/>
      <w:r w:rsidRPr="00A74715">
        <w:rPr>
          <w:rFonts w:ascii="Times New Roman" w:hAnsi="Times New Roman"/>
          <w:color w:val="000000"/>
          <w:spacing w:val="1"/>
          <w:sz w:val="28"/>
        </w:rPr>
        <w:t>.);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проявлять уважение к иной культуре;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соблюдать нормы вежливости в межкультурном общении;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– языковую и контекстуальную догадку; </w:t>
      </w:r>
    </w:p>
    <w:p w:rsidR="0010467C" w:rsidRPr="00A74715" w:rsidRDefault="0010439B">
      <w:pPr>
        <w:spacing w:after="0" w:line="264" w:lineRule="auto"/>
        <w:ind w:firstLine="600"/>
        <w:jc w:val="both"/>
      </w:pPr>
      <w:r w:rsidRPr="00A74715">
        <w:rPr>
          <w:rFonts w:ascii="Times New Roman" w:hAnsi="Times New Roman"/>
          <w:color w:val="000000"/>
          <w:sz w:val="28"/>
        </w:rPr>
        <w:t xml:space="preserve">7) владеть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умениями, позволяющими совершенствовать учебную деятельность по овладению иностранным языком; </w:t>
      </w:r>
      <w:r w:rsidRPr="00A74715">
        <w:rPr>
          <w:rFonts w:ascii="Times New Roman" w:hAnsi="Times New Roman"/>
          <w:color w:val="000000"/>
          <w:spacing w:val="-2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A74715"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A74715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A74715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10467C" w:rsidRPr="00A74715" w:rsidRDefault="0010467C">
      <w:pPr>
        <w:sectPr w:rsidR="0010467C" w:rsidRPr="00A74715" w:rsidSect="00A74715">
          <w:pgSz w:w="16383" w:h="11906" w:orient="landscape"/>
          <w:pgMar w:top="1701" w:right="1134" w:bottom="850" w:left="1134" w:header="720" w:footer="720" w:gutter="0"/>
          <w:cols w:space="720"/>
        </w:sectPr>
      </w:pPr>
    </w:p>
    <w:p w:rsidR="0010467C" w:rsidRDefault="0010439B">
      <w:pPr>
        <w:spacing w:after="0"/>
        <w:ind w:left="120"/>
      </w:pPr>
      <w:bookmarkStart w:id="5" w:name="block-22309255"/>
      <w:bookmarkEnd w:id="4"/>
      <w:r w:rsidRPr="00A7471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467C" w:rsidRDefault="001043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10467C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467C" w:rsidRDefault="0010467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467C" w:rsidRDefault="00104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67C" w:rsidRDefault="00104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67C" w:rsidRDefault="0010467C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467C" w:rsidRDefault="0010467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467C" w:rsidRDefault="0010467C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467C" w:rsidRDefault="00104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467C" w:rsidRDefault="0010467C"/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Pr="00A74715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</w:t>
            </w:r>
            <w:r w:rsidRPr="00A7471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Pr="00A74715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Pr="00A74715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Pr="00A74715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Pr="00A74715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Pr="00A74715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A74715"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0467C" w:rsidRPr="00A74715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>
            <w:pPr>
              <w:spacing w:after="0"/>
              <w:ind w:left="135"/>
            </w:pPr>
          </w:p>
        </w:tc>
      </w:tr>
      <w:tr w:rsidR="00104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67C" w:rsidRPr="00A74715" w:rsidRDefault="0010439B">
            <w:pPr>
              <w:spacing w:after="0"/>
              <w:ind w:left="135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 w:rsidRPr="00A747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0467C" w:rsidRDefault="001043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0467C" w:rsidRDefault="0010467C"/>
        </w:tc>
      </w:tr>
    </w:tbl>
    <w:p w:rsidR="0010467C" w:rsidRPr="00A74715" w:rsidRDefault="0010467C">
      <w:pPr>
        <w:sectPr w:rsidR="0010467C" w:rsidRPr="00A74715" w:rsidSect="00A747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67C" w:rsidRPr="001A74E7" w:rsidRDefault="0010467C" w:rsidP="001A74E7">
      <w:pPr>
        <w:tabs>
          <w:tab w:val="left" w:pos="1410"/>
        </w:tabs>
        <w:sectPr w:rsidR="0010467C" w:rsidRPr="001A74E7" w:rsidSect="00A7471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22309256"/>
      <w:bookmarkStart w:id="7" w:name="_GoBack"/>
      <w:bookmarkEnd w:id="5"/>
      <w:bookmarkEnd w:id="7"/>
    </w:p>
    <w:p w:rsidR="0010467C" w:rsidRPr="00A74715" w:rsidRDefault="0010467C" w:rsidP="001A74E7">
      <w:pPr>
        <w:spacing w:after="0" w:line="480" w:lineRule="auto"/>
        <w:sectPr w:rsidR="0010467C" w:rsidRPr="00A74715" w:rsidSect="00A74715">
          <w:pgSz w:w="16383" w:h="11906" w:orient="landscape"/>
          <w:pgMar w:top="1134" w:right="850" w:bottom="426" w:left="1701" w:header="720" w:footer="720" w:gutter="0"/>
          <w:cols w:space="720"/>
        </w:sectPr>
      </w:pPr>
    </w:p>
    <w:p w:rsidR="0010467C" w:rsidRPr="00A74715" w:rsidRDefault="0010467C">
      <w:pPr>
        <w:sectPr w:rsidR="0010467C" w:rsidRPr="00A74715" w:rsidSect="00A7471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467C" w:rsidRPr="00A74715" w:rsidRDefault="0010467C">
      <w:pPr>
        <w:sectPr w:rsidR="0010467C" w:rsidRPr="00A74715" w:rsidSect="00A74715">
          <w:pgSz w:w="16383" w:h="11906" w:orient="landscape"/>
          <w:pgMar w:top="1701" w:right="1134" w:bottom="850" w:left="1134" w:header="720" w:footer="720" w:gutter="0"/>
          <w:cols w:space="720"/>
        </w:sectPr>
      </w:pPr>
      <w:bookmarkStart w:id="8" w:name="block-22309257"/>
      <w:bookmarkEnd w:id="6"/>
    </w:p>
    <w:bookmarkEnd w:id="8"/>
    <w:p w:rsidR="0010439B" w:rsidRPr="00A74715" w:rsidRDefault="0010439B" w:rsidP="00A74715"/>
    <w:sectPr w:rsidR="0010439B" w:rsidRPr="00A74715" w:rsidSect="00A74715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0B" w:rsidRDefault="00DF690B" w:rsidP="001A74E7">
      <w:pPr>
        <w:spacing w:after="0" w:line="240" w:lineRule="auto"/>
      </w:pPr>
      <w:r>
        <w:separator/>
      </w:r>
    </w:p>
  </w:endnote>
  <w:endnote w:type="continuationSeparator" w:id="0">
    <w:p w:rsidR="00DF690B" w:rsidRDefault="00DF690B" w:rsidP="001A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0B" w:rsidRDefault="00DF690B" w:rsidP="001A74E7">
      <w:pPr>
        <w:spacing w:after="0" w:line="240" w:lineRule="auto"/>
      </w:pPr>
      <w:r>
        <w:separator/>
      </w:r>
    </w:p>
  </w:footnote>
  <w:footnote w:type="continuationSeparator" w:id="0">
    <w:p w:rsidR="00DF690B" w:rsidRDefault="00DF690B" w:rsidP="001A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39DE"/>
    <w:multiLevelType w:val="multilevel"/>
    <w:tmpl w:val="57245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4295E"/>
    <w:multiLevelType w:val="multilevel"/>
    <w:tmpl w:val="556EB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31437"/>
    <w:multiLevelType w:val="multilevel"/>
    <w:tmpl w:val="7C682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71224"/>
    <w:multiLevelType w:val="multilevel"/>
    <w:tmpl w:val="25E29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C37E7"/>
    <w:multiLevelType w:val="multilevel"/>
    <w:tmpl w:val="AAF29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8A1716"/>
    <w:multiLevelType w:val="multilevel"/>
    <w:tmpl w:val="AB242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D87F9C"/>
    <w:multiLevelType w:val="multilevel"/>
    <w:tmpl w:val="8D128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7C"/>
    <w:rsid w:val="0010439B"/>
    <w:rsid w:val="0010467C"/>
    <w:rsid w:val="001A74E7"/>
    <w:rsid w:val="00A74715"/>
    <w:rsid w:val="00D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0CC2A-1C81-40AF-9D11-8955F033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A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8703</Words>
  <Characters>49608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ЮлияВалерьевна</dc:creator>
  <cp:lastModifiedBy>учитель</cp:lastModifiedBy>
  <cp:revision>4</cp:revision>
  <dcterms:created xsi:type="dcterms:W3CDTF">2023-10-03T08:52:00Z</dcterms:created>
  <dcterms:modified xsi:type="dcterms:W3CDTF">2023-10-09T05:26:00Z</dcterms:modified>
</cp:coreProperties>
</file>