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37" w:rsidRDefault="00EB393C" w:rsidP="004C1D5D">
      <w:pPr>
        <w:jc w:val="both"/>
        <w:rPr>
          <w:sz w:val="24"/>
          <w:szCs w:val="24"/>
        </w:rPr>
      </w:pPr>
      <w:bookmarkStart w:id="0" w:name="_GoBack"/>
      <w:r w:rsidRPr="00EB393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074ED2" wp14:editId="5E6793F9">
            <wp:simplePos x="0" y="0"/>
            <wp:positionH relativeFrom="column">
              <wp:posOffset>895538</wp:posOffset>
            </wp:positionH>
            <wp:positionV relativeFrom="paragraph">
              <wp:posOffset>-1556484</wp:posOffset>
            </wp:positionV>
            <wp:extent cx="7551420" cy="10688955"/>
            <wp:effectExtent l="0" t="6668" r="4763" b="4762"/>
            <wp:wrapNone/>
            <wp:docPr id="3" name="Рисунок 3" descr="C:\Users\учитель\Desktop\2023-10-09\Scan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23-10-09\Scan1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142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1D5D" w:rsidRDefault="004C1D5D" w:rsidP="004C1D5D">
      <w:pPr>
        <w:ind w:firstLine="709"/>
        <w:jc w:val="both"/>
        <w:rPr>
          <w:sz w:val="24"/>
          <w:szCs w:val="24"/>
        </w:rPr>
      </w:pPr>
    </w:p>
    <w:p w:rsidR="004C1D5D" w:rsidRDefault="004C1D5D" w:rsidP="00050B8F">
      <w:pPr>
        <w:ind w:firstLine="709"/>
        <w:jc w:val="both"/>
        <w:rPr>
          <w:sz w:val="24"/>
          <w:szCs w:val="24"/>
        </w:rPr>
      </w:pPr>
    </w:p>
    <w:p w:rsidR="004C1D5D" w:rsidRDefault="004C1D5D" w:rsidP="00050B8F">
      <w:pPr>
        <w:ind w:firstLine="709"/>
        <w:jc w:val="both"/>
        <w:rPr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93C" w:rsidRDefault="00EB393C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1B37" w:rsidRPr="00412E94" w:rsidRDefault="00221B37" w:rsidP="00221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2E9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21B37" w:rsidRDefault="00221B37" w:rsidP="00221B37">
      <w:pPr>
        <w:pStyle w:val="a8"/>
        <w:spacing w:after="0" w:line="240" w:lineRule="auto"/>
        <w:ind w:left="0" w:right="-1987" w:firstLine="426"/>
        <w:jc w:val="both"/>
        <w:rPr>
          <w:rFonts w:ascii="Times New Roman" w:hAnsi="Times New Roman"/>
          <w:sz w:val="28"/>
          <w:szCs w:val="28"/>
        </w:rPr>
      </w:pPr>
      <w:r w:rsidRPr="00412E94">
        <w:rPr>
          <w:rFonts w:ascii="Times New Roman" w:hAnsi="Times New Roman"/>
          <w:b/>
          <w:sz w:val="24"/>
          <w:szCs w:val="24"/>
        </w:rPr>
        <w:t xml:space="preserve">    </w:t>
      </w:r>
    </w:p>
    <w:p w:rsidR="00221B37" w:rsidRPr="00D457D4" w:rsidRDefault="00221B37" w:rsidP="00221B37">
      <w:pPr>
        <w:tabs>
          <w:tab w:val="left" w:pos="1701"/>
        </w:tabs>
        <w:rPr>
          <w:b/>
          <w:szCs w:val="28"/>
        </w:rPr>
      </w:pPr>
      <w:r>
        <w:rPr>
          <w:b/>
        </w:rPr>
        <w:t xml:space="preserve">   </w:t>
      </w:r>
      <w:r w:rsidRPr="004D1FB8">
        <w:t xml:space="preserve">Данная рабочая программа разработана  на основе авторской  программы </w:t>
      </w:r>
      <w:r>
        <w:t>немецкого языка М.Аверина, Ф.Джин, Л.Рорман (</w:t>
      </w:r>
      <w:r>
        <w:rPr>
          <w:lang w:val="en-US"/>
        </w:rPr>
        <w:t>Horizonte</w:t>
      </w:r>
      <w:r w:rsidRPr="00D457D4">
        <w:t xml:space="preserve">. </w:t>
      </w:r>
      <w:r>
        <w:rPr>
          <w:lang w:val="en-US"/>
        </w:rPr>
        <w:t>Deutsch</w:t>
      </w:r>
      <w:r w:rsidRPr="00D457D4">
        <w:t xml:space="preserve"> </w:t>
      </w:r>
      <w:r>
        <w:rPr>
          <w:lang w:val="en-US"/>
        </w:rPr>
        <w:t>als</w:t>
      </w:r>
      <w:r w:rsidRPr="00D457D4">
        <w:t xml:space="preserve"> </w:t>
      </w:r>
      <w:r>
        <w:rPr>
          <w:lang w:val="en-US"/>
        </w:rPr>
        <w:t>zweite</w:t>
      </w:r>
      <w:r w:rsidRPr="00D457D4">
        <w:t xml:space="preserve"> </w:t>
      </w:r>
      <w:r>
        <w:rPr>
          <w:lang w:val="en-US"/>
        </w:rPr>
        <w:t>Fremdsprache</w:t>
      </w:r>
      <w:r w:rsidRPr="00D457D4">
        <w:t xml:space="preserve">. </w:t>
      </w:r>
      <w:r>
        <w:t xml:space="preserve">5-9 классы: программа – М: Просвещение, 2016). </w:t>
      </w:r>
      <w:r w:rsidRPr="004D1FB8">
        <w:t xml:space="preserve"> </w:t>
      </w:r>
    </w:p>
    <w:p w:rsidR="00221B37" w:rsidRPr="004D1FB8" w:rsidRDefault="00221B37" w:rsidP="00221B37">
      <w:pPr>
        <w:ind w:firstLine="284"/>
      </w:pPr>
      <w:r w:rsidRPr="004D1FB8">
        <w:t>В соответствии с требованиями Федерального государственного образовательного стандарта основного обще</w:t>
      </w:r>
      <w:r>
        <w:t>го образования предмет «Немецкий язык</w:t>
      </w:r>
      <w:r w:rsidRPr="004D1FB8">
        <w:t>» изучается с</w:t>
      </w:r>
      <w:r>
        <w:t xml:space="preserve"> </w:t>
      </w:r>
      <w:r w:rsidR="00B13D60">
        <w:t>5-го по 9-й класс (170 часов). 9</w:t>
      </w:r>
      <w:r w:rsidRPr="004D1FB8">
        <w:t>-й класс – 1 час в неделю (34 часа)</w:t>
      </w:r>
    </w:p>
    <w:p w:rsidR="00221B37" w:rsidRDefault="00221B37" w:rsidP="00050B8F">
      <w:pPr>
        <w:ind w:firstLine="709"/>
        <w:jc w:val="both"/>
        <w:rPr>
          <w:sz w:val="24"/>
          <w:szCs w:val="24"/>
        </w:rPr>
      </w:pPr>
    </w:p>
    <w:p w:rsidR="0048744A" w:rsidRDefault="0048744A" w:rsidP="00B13D60">
      <w:pPr>
        <w:ind w:firstLine="709"/>
        <w:jc w:val="center"/>
        <w:rPr>
          <w:b/>
          <w:sz w:val="24"/>
          <w:szCs w:val="24"/>
        </w:rPr>
      </w:pPr>
    </w:p>
    <w:p w:rsidR="00B13D60" w:rsidRDefault="00B13D60" w:rsidP="00B13D60">
      <w:pPr>
        <w:ind w:firstLine="709"/>
        <w:jc w:val="center"/>
        <w:rPr>
          <w:b/>
          <w:sz w:val="24"/>
          <w:szCs w:val="24"/>
        </w:rPr>
      </w:pPr>
      <w:r w:rsidRPr="00B13D60">
        <w:rPr>
          <w:b/>
          <w:sz w:val="24"/>
          <w:szCs w:val="24"/>
        </w:rPr>
        <w:t>Содержание программы</w:t>
      </w:r>
    </w:p>
    <w:p w:rsidR="00B13D60" w:rsidRDefault="00B13D60" w:rsidP="00B13D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курсе немецкого языка как второго иностранного можно выделить следующие содержательные линии: коммуникативные умения в основных видах речевой деятельности: аудировании, говорении, чтении и письме; языковые навыки пользования лексическими, грамматическими, фонетическими и орфографическими средствами языка; социокультурная осведомлённость и умения межкультурного общения; общеучебные и специальные учебные умения, универсальные учебные действия.  </w:t>
      </w:r>
    </w:p>
    <w:p w:rsidR="00B13D60" w:rsidRDefault="00B13D60" w:rsidP="00B13D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Предметное содержание речи  </w:t>
      </w:r>
    </w:p>
    <w:p w:rsidR="00B13D60" w:rsidRDefault="00B13D60" w:rsidP="00B13D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Межличностные отношения в семье, со сверстниками. Внешность человека и черты характера. Досуг и увлечения (чтение, кино, театр и др.). Виды отдыха, путешествия. Транспорт. Покупки.  Здоровый образ жизни: режим труда и отдыха, спорт, питание. Школьное образование, школьная жизнь, изучаемые предметы и отношение к ним. Переписка с зарубежными сверстниками. Каникулы в различное время года. Мир профессий. Проблемы выбора профессий. Роль иностранного языка в планах на будущее. Природа. Проблемы экологии. Защита окружающей среды. Климат, погода. Средства массовой информации и коммуникации (пресса, телевидение, радио, Интернет). Страна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</w:t>
      </w:r>
    </w:p>
    <w:p w:rsidR="00B13D60" w:rsidRDefault="00B13D60" w:rsidP="00B13D60">
      <w:pPr>
        <w:ind w:firstLine="709"/>
        <w:jc w:val="both"/>
        <w:rPr>
          <w:sz w:val="24"/>
          <w:szCs w:val="24"/>
        </w:rPr>
      </w:pPr>
    </w:p>
    <w:p w:rsidR="00B13D60" w:rsidRDefault="00577FA0" w:rsidP="00B13D6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обучения учащихся</w:t>
      </w:r>
    </w:p>
    <w:p w:rsidR="00050B8F" w:rsidRDefault="00050B8F" w:rsidP="00577F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обеспечивает достижение личностных, метапредметных и предметных результатов. </w:t>
      </w:r>
    </w:p>
    <w:p w:rsidR="00050B8F" w:rsidRDefault="00050B8F" w:rsidP="00050B8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  <w:r>
        <w:rPr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>
        <w:rPr>
          <w:sz w:val="24"/>
          <w:szCs w:val="24"/>
        </w:rPr>
        <w:lastRenderedPageBreak/>
        <w:t xml:space="preserve">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50B8F" w:rsidRDefault="00050B8F" w:rsidP="00050B8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Метапредметные результаты: </w:t>
      </w:r>
    </w:p>
    <w:p w:rsidR="00050B8F" w:rsidRDefault="00050B8F" w:rsidP="00050B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создавать, применять и преобразовывать знаки и символы, модели и схемы для решения учебных и познавательных задач;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технологий (далее ИКТ-компетенции). </w:t>
      </w: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577FA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Предметные результаты:  </w:t>
      </w:r>
    </w:p>
    <w:p w:rsidR="00050B8F" w:rsidRDefault="00050B8F" w:rsidP="00050B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</w:t>
      </w:r>
      <w:r>
        <w:rPr>
          <w:sz w:val="24"/>
          <w:szCs w:val="24"/>
        </w:rPr>
        <w:lastRenderedPageBreak/>
        <w:t xml:space="preserve">зарубежной литературы разных жанров, с учётом достигнутого обучающимися уровня иноязычной компетентности;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достижение </w:t>
      </w:r>
      <w:r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40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462"/>
        <w:gridCol w:w="819"/>
        <w:gridCol w:w="1831"/>
        <w:gridCol w:w="1872"/>
        <w:gridCol w:w="1714"/>
      </w:tblGrid>
      <w:tr w:rsidR="00EB393C" w:rsidTr="00EB393C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i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№ раздела / темы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EB393C" w:rsidTr="00EB393C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C" w:rsidRDefault="00EB393C" w:rsidP="00EB393C">
            <w:pPr>
              <w:rPr>
                <w:i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3C" w:rsidRDefault="00EB393C" w:rsidP="00EB393C">
            <w:pPr>
              <w:rPr>
                <w:i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rPr>
                <w:i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Теоретические занятия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rPr>
                <w:i/>
              </w:rPr>
            </w:pPr>
            <w:r>
              <w:rPr>
                <w:b/>
                <w:bCs/>
              </w:rPr>
              <w:t xml:space="preserve">Лабораторные, </w:t>
            </w:r>
            <w:r>
              <w:rPr>
                <w:b/>
                <w:bCs/>
              </w:rPr>
              <w:br/>
              <w:t>практические занятия и др.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rPr>
                <w:i/>
              </w:rPr>
            </w:pPr>
            <w:r>
              <w:rPr>
                <w:b/>
                <w:bCs/>
              </w:rPr>
              <w:t>Контрольные занятия</w:t>
            </w:r>
          </w:p>
        </w:tc>
      </w:tr>
      <w:tr w:rsidR="00EB393C" w:rsidTr="00EB393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EB393C" w:rsidTr="00EB393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Жилье </w:t>
            </w:r>
          </w:p>
          <w:p w:rsidR="00EB393C" w:rsidRDefault="00EB393C" w:rsidP="00EB393C">
            <w:pPr>
              <w:rPr>
                <w:lang w:val="de-D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EB393C" w:rsidTr="00EB393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r>
              <w:t xml:space="preserve">Будущее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B393C" w:rsidTr="00EB393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Еда </w:t>
            </w:r>
          </w:p>
          <w:p w:rsidR="00EB393C" w:rsidRDefault="00EB393C" w:rsidP="00EB393C">
            <w:pPr>
              <w:rPr>
                <w:lang w:val="de-D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EB393C" w:rsidTr="00EB393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EB393C" w:rsidRDefault="00EB393C" w:rsidP="00EB393C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jc w:val="center"/>
            </w:pPr>
            <w: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B393C" w:rsidTr="00EB393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 w:eastAsia="ar-SA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политики</w:t>
            </w:r>
          </w:p>
          <w:p w:rsidR="00EB393C" w:rsidRDefault="00EB393C" w:rsidP="00EB393C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EB393C" w:rsidTr="00EB393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  <w:p w:rsidR="00EB393C" w:rsidRDefault="00EB393C" w:rsidP="00EB39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EB393C" w:rsidTr="00EB393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Красота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EB393C" w:rsidTr="00EB393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EB393C" w:rsidTr="00EB393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техники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B393C" w:rsidTr="00EB393C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Итого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C" w:rsidRDefault="00EB393C" w:rsidP="00EB393C">
            <w:pPr>
              <w:tabs>
                <w:tab w:val="left" w:pos="360"/>
                <w:tab w:val="left" w:pos="720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</w:tr>
    </w:tbl>
    <w:p w:rsidR="00050B8F" w:rsidRDefault="00577FA0" w:rsidP="00050B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050B8F">
        <w:rPr>
          <w:sz w:val="24"/>
          <w:szCs w:val="24"/>
        </w:rPr>
        <w:t xml:space="preserve">порогового уровня иноязычной коммуникативной компетенции;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 </w:t>
      </w:r>
    </w:p>
    <w:p w:rsidR="00B93132" w:rsidRDefault="00B93132" w:rsidP="00050B8F">
      <w:pPr>
        <w:ind w:firstLine="709"/>
        <w:jc w:val="both"/>
        <w:rPr>
          <w:sz w:val="24"/>
          <w:szCs w:val="24"/>
        </w:rPr>
      </w:pPr>
    </w:p>
    <w:p w:rsidR="00EB393C" w:rsidRDefault="00050B8F" w:rsidP="00B931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10F7" w:rsidRDefault="00050B8F" w:rsidP="00B931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10F7" w:rsidRDefault="007010F7" w:rsidP="00B93132">
      <w:pPr>
        <w:jc w:val="center"/>
        <w:rPr>
          <w:b/>
          <w:sz w:val="28"/>
          <w:szCs w:val="28"/>
        </w:rPr>
      </w:pPr>
    </w:p>
    <w:p w:rsidR="00050B8F" w:rsidRDefault="00050B8F" w:rsidP="00B93132">
      <w:pPr>
        <w:ind w:firstLine="340"/>
        <w:jc w:val="both"/>
        <w:rPr>
          <w:b/>
          <w:sz w:val="28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both"/>
        <w:rPr>
          <w:sz w:val="24"/>
          <w:szCs w:val="24"/>
        </w:rPr>
      </w:pPr>
    </w:p>
    <w:p w:rsidR="00050B8F" w:rsidRDefault="00050B8F" w:rsidP="00050B8F">
      <w:pPr>
        <w:ind w:firstLine="709"/>
        <w:jc w:val="center"/>
        <w:rPr>
          <w:b/>
          <w:sz w:val="28"/>
          <w:szCs w:val="24"/>
        </w:rPr>
      </w:pPr>
    </w:p>
    <w:p w:rsidR="00050B8F" w:rsidRDefault="00050B8F" w:rsidP="00847A41">
      <w:pPr>
        <w:ind w:firstLine="720"/>
        <w:jc w:val="both"/>
        <w:rPr>
          <w:sz w:val="28"/>
          <w:szCs w:val="28"/>
        </w:rPr>
      </w:pPr>
    </w:p>
    <w:p w:rsidR="00860206" w:rsidRDefault="00860206"/>
    <w:p w:rsidR="00860206" w:rsidRDefault="00860206" w:rsidP="00860206">
      <w:pPr>
        <w:tabs>
          <w:tab w:val="left" w:pos="12705"/>
        </w:tabs>
      </w:pPr>
    </w:p>
    <w:p w:rsidR="00860206" w:rsidRDefault="00860206" w:rsidP="00860206">
      <w:pPr>
        <w:tabs>
          <w:tab w:val="left" w:pos="12705"/>
        </w:tabs>
      </w:pPr>
    </w:p>
    <w:p w:rsidR="00860206" w:rsidRDefault="00860206" w:rsidP="00860206">
      <w:pPr>
        <w:tabs>
          <w:tab w:val="left" w:pos="12705"/>
        </w:tabs>
      </w:pPr>
    </w:p>
    <w:p w:rsidR="00860206" w:rsidRDefault="00860206" w:rsidP="00860206">
      <w:pPr>
        <w:tabs>
          <w:tab w:val="left" w:pos="12705"/>
        </w:tabs>
      </w:pPr>
    </w:p>
    <w:sectPr w:rsidR="00860206" w:rsidSect="0087372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C3" w:rsidRDefault="003776C3" w:rsidP="00860206">
      <w:r>
        <w:separator/>
      </w:r>
    </w:p>
  </w:endnote>
  <w:endnote w:type="continuationSeparator" w:id="0">
    <w:p w:rsidR="003776C3" w:rsidRDefault="003776C3" w:rsidP="0086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C3" w:rsidRDefault="003776C3" w:rsidP="00860206">
      <w:r>
        <w:separator/>
      </w:r>
    </w:p>
  </w:footnote>
  <w:footnote w:type="continuationSeparator" w:id="0">
    <w:p w:rsidR="003776C3" w:rsidRDefault="003776C3" w:rsidP="0086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257DC"/>
    <w:multiLevelType w:val="multilevel"/>
    <w:tmpl w:val="C256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41"/>
    <w:rsid w:val="00050B8F"/>
    <w:rsid w:val="001522A8"/>
    <w:rsid w:val="001B3031"/>
    <w:rsid w:val="001F3CD6"/>
    <w:rsid w:val="00207A46"/>
    <w:rsid w:val="00221B37"/>
    <w:rsid w:val="003776C3"/>
    <w:rsid w:val="00440358"/>
    <w:rsid w:val="0048744A"/>
    <w:rsid w:val="00493666"/>
    <w:rsid w:val="004C1D5D"/>
    <w:rsid w:val="00577FA0"/>
    <w:rsid w:val="00592F02"/>
    <w:rsid w:val="007010F7"/>
    <w:rsid w:val="007204CB"/>
    <w:rsid w:val="008334A9"/>
    <w:rsid w:val="008352A0"/>
    <w:rsid w:val="00847A41"/>
    <w:rsid w:val="00860206"/>
    <w:rsid w:val="0087372B"/>
    <w:rsid w:val="008A440A"/>
    <w:rsid w:val="009652E0"/>
    <w:rsid w:val="00982D50"/>
    <w:rsid w:val="009B3DBE"/>
    <w:rsid w:val="009E5AE1"/>
    <w:rsid w:val="00A565D1"/>
    <w:rsid w:val="00AA3441"/>
    <w:rsid w:val="00AD6600"/>
    <w:rsid w:val="00B13D60"/>
    <w:rsid w:val="00B93132"/>
    <w:rsid w:val="00B96088"/>
    <w:rsid w:val="00C61A14"/>
    <w:rsid w:val="00D5552B"/>
    <w:rsid w:val="00EB393C"/>
    <w:rsid w:val="00E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D8AC6-33D3-46F7-B5D7-5939FD86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0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qFormat/>
    <w:rsid w:val="00050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6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0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6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0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21B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3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B931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a">
    <w:name w:val="Основной текст + Курсив"/>
    <w:rsid w:val="00B93132"/>
    <w:rPr>
      <w:i/>
      <w:iCs/>
      <w:sz w:val="19"/>
      <w:szCs w:val="19"/>
      <w:shd w:val="clear" w:color="auto" w:fill="FFFFFF"/>
      <w:lang w:bidi="ar-SA"/>
    </w:rPr>
  </w:style>
  <w:style w:type="paragraph" w:customStyle="1" w:styleId="4">
    <w:name w:val="Основной текст4"/>
    <w:basedOn w:val="a"/>
    <w:rsid w:val="00B93132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C1D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16</cp:revision>
  <dcterms:created xsi:type="dcterms:W3CDTF">2020-12-07T21:05:00Z</dcterms:created>
  <dcterms:modified xsi:type="dcterms:W3CDTF">2023-10-09T09:05:00Z</dcterms:modified>
</cp:coreProperties>
</file>