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97502" w14:textId="5CAE5BA3" w:rsidR="00137018" w:rsidRPr="00206AB0" w:rsidRDefault="000A1F61" w:rsidP="00137018">
      <w:pPr>
        <w:spacing w:after="15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4CBCA8" wp14:editId="6693688B">
            <wp:extent cx="9251950" cy="6578981"/>
            <wp:effectExtent l="0" t="0" r="6350" b="0"/>
            <wp:docPr id="2" name="Рисунок 2" descr="C:\Users\ИринаВалентиновна\Documents\SWScan007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Валентиновна\Documents\SWScan0077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578981"/>
                    </a:xfrm>
                    <a:prstGeom prst="rect">
                      <a:avLst/>
                    </a:prstGeom>
                    <a:noFill/>
                    <a:ln>
                      <a:noFill/>
                    </a:ln>
                  </pic:spPr>
                </pic:pic>
              </a:graphicData>
            </a:graphic>
          </wp:inline>
        </w:drawing>
      </w:r>
      <w:bookmarkStart w:id="0" w:name="_GoBack"/>
      <w:bookmarkEnd w:id="0"/>
    </w:p>
    <w:p w14:paraId="41E781E2" w14:textId="77777777" w:rsidR="006D13E4" w:rsidRDefault="00D731B6" w:rsidP="006D13E4">
      <w:pPr>
        <w:pStyle w:val="a8"/>
        <w:spacing w:before="0" w:after="0"/>
        <w:jc w:val="both"/>
        <w:rPr>
          <w:color w:val="333333"/>
          <w:sz w:val="21"/>
          <w:szCs w:val="21"/>
        </w:rPr>
      </w:pPr>
      <w:r>
        <w:rPr>
          <w:bCs/>
          <w:color w:val="000000"/>
          <w:lang w:eastAsia="ru-RU"/>
        </w:rPr>
        <w:lastRenderedPageBreak/>
        <w:t xml:space="preserve"> </w:t>
      </w:r>
      <w:r w:rsidR="006D13E4">
        <w:rPr>
          <w:rStyle w:val="a9"/>
          <w:caps/>
          <w:color w:val="333333"/>
        </w:rPr>
        <w:t>ПОЯСНИТЕЛЬНАЯ ЗАПИСКА</w:t>
      </w:r>
    </w:p>
    <w:p w14:paraId="54DB7620" w14:textId="77777777" w:rsidR="006D13E4" w:rsidRDefault="006D13E4" w:rsidP="006D13E4">
      <w:pPr>
        <w:pStyle w:val="a8"/>
        <w:spacing w:before="0" w:after="0"/>
        <w:ind w:firstLine="567"/>
        <w:jc w:val="both"/>
        <w:rPr>
          <w:color w:val="333333"/>
          <w:sz w:val="21"/>
          <w:szCs w:val="21"/>
        </w:rPr>
      </w:pPr>
      <w:r>
        <w:rPr>
          <w:color w:val="333333"/>
        </w:rPr>
        <w:t>Программа по истории дает представление о цели, общей стратегии обучения, воспитания и развития обучающихся средств истории, устанавливает обязательное предметное содержание, предусматривает соблюдение его по классам и структурирование его по разделам и темам курса.</w:t>
      </w:r>
    </w:p>
    <w:p w14:paraId="024F7C80" w14:textId="77777777" w:rsidR="006D13E4" w:rsidRDefault="006D13E4" w:rsidP="006D13E4">
      <w:pPr>
        <w:pStyle w:val="a8"/>
        <w:spacing w:before="0" w:after="0"/>
        <w:ind w:firstLine="567"/>
        <w:jc w:val="both"/>
        <w:rPr>
          <w:color w:val="333333"/>
          <w:sz w:val="21"/>
          <w:szCs w:val="21"/>
        </w:rPr>
      </w:pPr>
      <w:r>
        <w:rPr>
          <w:color w:val="333333"/>
        </w:rPr>
        <w:t>Место истории в системе среднего общего образования определило его познавательным и мировоззренческим значением, воспитательным потенциалом, вкладом в становление личности человека. История представляет собой собирательную картину жизни людей во времени, их исторического, созидательного, морального опыта. Она служит необходимым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E67E9EE" w14:textId="77777777" w:rsidR="006D13E4" w:rsidRDefault="006D13E4" w:rsidP="006D13E4">
      <w:pPr>
        <w:pStyle w:val="a8"/>
        <w:spacing w:before="0" w:after="0"/>
        <w:ind w:firstLine="567"/>
        <w:jc w:val="both"/>
        <w:rPr>
          <w:color w:val="333333"/>
          <w:sz w:val="21"/>
          <w:szCs w:val="21"/>
        </w:rPr>
      </w:pPr>
      <w:r>
        <w:rPr>
          <w:rStyle w:val="a9"/>
          <w:color w:val="333333"/>
        </w:rPr>
        <w:t>Целью</w:t>
      </w:r>
      <w:r>
        <w:rPr>
          <w:color w:val="333333"/>
        </w:rPr>
        <w:t> школьного исторического образования является обеспечение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производства в целом, активно и творчески применяющего исторические знания и предметные методы в учебной и социальной практике. Эта цель предполагает обеспечение обучающимися целостной картины российской и мировой истории, понимание места и современного движения России в мире, важный вклад каждого ее народа, его культуры в базовую историю страны и мировую историю, сохраняет личностную позицию с точки зрения отношения к прошлому и современной Родине.</w:t>
      </w:r>
    </w:p>
    <w:p w14:paraId="3386287B" w14:textId="77777777" w:rsidR="006D13E4" w:rsidRDefault="006D13E4" w:rsidP="006D13E4">
      <w:pPr>
        <w:pStyle w:val="a8"/>
        <w:spacing w:before="0" w:after="0"/>
        <w:ind w:firstLine="567"/>
        <w:jc w:val="both"/>
        <w:rPr>
          <w:color w:val="333333"/>
          <w:sz w:val="21"/>
          <w:szCs w:val="21"/>
        </w:rPr>
      </w:pPr>
      <w:r>
        <w:rPr>
          <w:color w:val="333333"/>
        </w:rPr>
        <w:t>При разработке рабочей программы по истории образовательная организация использует материалы всероссийского просветительского проекта «Без срока давности», направленные на сохранение исторической памяти о трагедиях мирового населения в СССР и военных событиях нацистов в годы Великой Отечественной войны 1941–1945 гг.</w:t>
      </w:r>
    </w:p>
    <w:p w14:paraId="3CCBB912" w14:textId="77777777" w:rsidR="006D13E4" w:rsidRDefault="006D13E4" w:rsidP="006D13E4">
      <w:pPr>
        <w:pStyle w:val="a8"/>
        <w:spacing w:before="0" w:after="0"/>
        <w:ind w:firstLine="567"/>
        <w:jc w:val="both"/>
        <w:rPr>
          <w:color w:val="333333"/>
          <w:sz w:val="21"/>
          <w:szCs w:val="21"/>
        </w:rPr>
      </w:pPr>
      <w:r>
        <w:rPr>
          <w:rStyle w:val="a9"/>
          <w:color w:val="333333"/>
        </w:rPr>
        <w:t>Задачами</w:t>
      </w:r>
      <w:r>
        <w:rPr>
          <w:color w:val="333333"/>
        </w:rPr>
        <w:t> изучения истории являются:</w:t>
      </w:r>
    </w:p>
    <w:p w14:paraId="6E87BED4" w14:textId="77777777" w:rsidR="006D13E4" w:rsidRDefault="006D13E4" w:rsidP="006D13E4">
      <w:pPr>
        <w:pStyle w:val="a8"/>
        <w:spacing w:before="0" w:after="0"/>
        <w:ind w:firstLine="567"/>
        <w:jc w:val="both"/>
        <w:rPr>
          <w:color w:val="333333"/>
          <w:sz w:val="21"/>
          <w:szCs w:val="21"/>
        </w:rPr>
      </w:pPr>
      <w:r>
        <w:rPr>
          <w:color w:val="333333"/>
        </w:rPr>
        <w:t>углубление социализации обучающихся, развитие гражданской ответственности и социальной культуры в соответствии с условиями современного мира;</w:t>
      </w:r>
    </w:p>
    <w:p w14:paraId="68B0BC4E" w14:textId="77777777" w:rsidR="006D13E4" w:rsidRDefault="006D13E4" w:rsidP="006D13E4">
      <w:pPr>
        <w:pStyle w:val="a8"/>
        <w:spacing w:before="0" w:after="0"/>
        <w:ind w:firstLine="567"/>
        <w:jc w:val="both"/>
        <w:rPr>
          <w:color w:val="333333"/>
          <w:sz w:val="21"/>
          <w:szCs w:val="21"/>
        </w:rPr>
      </w:pPr>
      <w:r>
        <w:rPr>
          <w:color w:val="333333"/>
        </w:rPr>
        <w:t>освоение систематических знаний об истории России и всеобщей истории XX – XXI начала в.;</w:t>
      </w:r>
    </w:p>
    <w:p w14:paraId="5F34EEC0" w14:textId="77777777" w:rsidR="006D13E4" w:rsidRDefault="006D13E4" w:rsidP="006D13E4">
      <w:pPr>
        <w:pStyle w:val="a8"/>
        <w:spacing w:before="0" w:after="0"/>
        <w:ind w:firstLine="567"/>
        <w:jc w:val="both"/>
        <w:rPr>
          <w:color w:val="333333"/>
          <w:sz w:val="21"/>
          <w:szCs w:val="21"/>
        </w:rPr>
      </w:pPr>
      <w:r>
        <w:rPr>
          <w:color w:val="333333"/>
        </w:rPr>
        <w:t>воспитание учащихся в духе патриотизма, поддержки своего Отечества – многонациональному Российскому государству в соответствии с идеями взаимопонимания общества, соглашения и мира между людьми и народами, в духе демократических современных принципов;</w:t>
      </w:r>
    </w:p>
    <w:p w14:paraId="0CB8239B" w14:textId="77777777" w:rsidR="006D13E4" w:rsidRDefault="006D13E4" w:rsidP="006D13E4">
      <w:pPr>
        <w:pStyle w:val="a8"/>
        <w:spacing w:before="0" w:after="0"/>
        <w:ind w:firstLine="567"/>
        <w:jc w:val="both"/>
        <w:rPr>
          <w:color w:val="333333"/>
          <w:sz w:val="21"/>
          <w:szCs w:val="21"/>
        </w:rPr>
      </w:pPr>
      <w:r>
        <w:rPr>
          <w:color w:val="333333"/>
        </w:rPr>
        <w:t>сохраняет современное мышление, способности рассматривать события и явления с точек зрения их исторической обусловленности и взаимосвязей, в развитии, в системе «прошлое – настоящее – координаты будущего»;</w:t>
      </w:r>
    </w:p>
    <w:p w14:paraId="0F3A9B59" w14:textId="77777777" w:rsidR="006D13E4" w:rsidRDefault="006D13E4" w:rsidP="006D13E4">
      <w:pPr>
        <w:pStyle w:val="a8"/>
        <w:spacing w:before="0" w:after="0"/>
        <w:ind w:firstLine="567"/>
        <w:jc w:val="both"/>
        <w:rPr>
          <w:color w:val="333333"/>
          <w:sz w:val="21"/>
          <w:szCs w:val="21"/>
        </w:rPr>
      </w:pPr>
      <w:r>
        <w:rPr>
          <w:color w:val="333333"/>
        </w:rPr>
        <w:lastRenderedPageBreak/>
        <w:t>работа с комплексами источников исторической и социальной информации, развитие учебно-проектной деятельности;</w:t>
      </w:r>
    </w:p>
    <w:p w14:paraId="566654FC" w14:textId="77777777" w:rsidR="006D13E4" w:rsidRDefault="006D13E4" w:rsidP="006D13E4">
      <w:pPr>
        <w:pStyle w:val="a8"/>
        <w:spacing w:before="0" w:after="0"/>
        <w:ind w:firstLine="567"/>
        <w:jc w:val="both"/>
        <w:rPr>
          <w:color w:val="333333"/>
          <w:sz w:val="21"/>
          <w:szCs w:val="21"/>
        </w:rPr>
      </w:pPr>
      <w:r>
        <w:rPr>
          <w:color w:val="333333"/>
        </w:rPr>
        <w:t>расширение аксиологических знаний и опыта оценочной деятельности (сопоставление различных точек зрения и исторических событий и личностей, определение и выражение собственных отношений, обоснование позиции при изучении дискуссионных проблем прошлого и современности);</w:t>
      </w:r>
    </w:p>
    <w:p w14:paraId="2ED73578" w14:textId="77777777" w:rsidR="006D13E4" w:rsidRDefault="006D13E4" w:rsidP="006D13E4">
      <w:pPr>
        <w:pStyle w:val="a8"/>
        <w:spacing w:before="0" w:after="0"/>
        <w:ind w:firstLine="567"/>
        <w:jc w:val="both"/>
        <w:rPr>
          <w:color w:val="333333"/>
          <w:sz w:val="21"/>
          <w:szCs w:val="21"/>
        </w:rPr>
      </w:pPr>
      <w:r>
        <w:rPr>
          <w:color w:val="333333"/>
        </w:rPr>
        <w:t>развитие практики применения знаний и умений в социальной среде, общественной деятельности, межкультурном обществе.</w:t>
      </w:r>
    </w:p>
    <w:p w14:paraId="112B01FB" w14:textId="2412FFD0" w:rsidR="006D13E4" w:rsidRDefault="006D13E4" w:rsidP="006D13E4">
      <w:pPr>
        <w:pStyle w:val="a8"/>
        <w:spacing w:before="0" w:after="0"/>
        <w:ind w:firstLine="567"/>
        <w:jc w:val="both"/>
        <w:rPr>
          <w:color w:val="333333"/>
          <w:sz w:val="21"/>
          <w:szCs w:val="21"/>
        </w:rPr>
      </w:pPr>
      <w:r>
        <w:rPr>
          <w:color w:val="333333"/>
        </w:rPr>
        <w:t>Общее число часов, предпочтительных для изучения истории в 10 классе по 2 часа в неделю при 34 учебных неделях.</w:t>
      </w:r>
    </w:p>
    <w:p w14:paraId="7497615B" w14:textId="77777777" w:rsidR="006D13E4" w:rsidRPr="00032D65" w:rsidRDefault="006D13E4" w:rsidP="005F62B7">
      <w:pPr>
        <w:pStyle w:val="aa"/>
        <w:rPr>
          <w:b/>
          <w:sz w:val="21"/>
          <w:szCs w:val="21"/>
          <w:lang w:eastAsia="zh-CN"/>
        </w:rPr>
      </w:pPr>
      <w:r w:rsidRPr="00032D65">
        <w:rPr>
          <w:b/>
          <w:lang w:eastAsia="zh-CN"/>
        </w:rPr>
        <w:t>СОДЕРЖАНИЕ ОБУЧЕНИЯ</w:t>
      </w:r>
    </w:p>
    <w:p w14:paraId="6E7EDC10" w14:textId="30F1F906" w:rsidR="006D13E4" w:rsidRPr="00032D65" w:rsidRDefault="006D13E4" w:rsidP="005F62B7">
      <w:pPr>
        <w:pStyle w:val="aa"/>
        <w:rPr>
          <w:b/>
          <w:sz w:val="21"/>
          <w:szCs w:val="21"/>
          <w:lang w:eastAsia="zh-CN"/>
        </w:rPr>
      </w:pPr>
    </w:p>
    <w:p w14:paraId="13CD4355" w14:textId="77777777" w:rsidR="006D13E4" w:rsidRPr="00032D65" w:rsidRDefault="006D13E4" w:rsidP="005F62B7">
      <w:pPr>
        <w:pStyle w:val="aa"/>
        <w:rPr>
          <w:b/>
          <w:sz w:val="21"/>
          <w:szCs w:val="21"/>
          <w:lang w:eastAsia="zh-CN"/>
        </w:rPr>
      </w:pPr>
      <w:r w:rsidRPr="00032D65">
        <w:rPr>
          <w:b/>
          <w:lang w:eastAsia="zh-CN"/>
        </w:rPr>
        <w:t>10 КЛАСС</w:t>
      </w:r>
    </w:p>
    <w:p w14:paraId="449CCE8C" w14:textId="4DEB20CA" w:rsidR="006D13E4" w:rsidRPr="00032D65" w:rsidRDefault="006D13E4" w:rsidP="005F62B7">
      <w:pPr>
        <w:pStyle w:val="aa"/>
        <w:rPr>
          <w:b/>
          <w:sz w:val="21"/>
          <w:szCs w:val="21"/>
          <w:lang w:eastAsia="zh-CN"/>
        </w:rPr>
      </w:pPr>
    </w:p>
    <w:p w14:paraId="4EACB351" w14:textId="77777777" w:rsidR="006D13E4" w:rsidRPr="00032D65" w:rsidRDefault="006D13E4" w:rsidP="005F62B7">
      <w:pPr>
        <w:pStyle w:val="aa"/>
        <w:rPr>
          <w:b/>
          <w:sz w:val="21"/>
          <w:szCs w:val="21"/>
          <w:lang w:eastAsia="zh-CN"/>
        </w:rPr>
      </w:pPr>
      <w:r w:rsidRPr="00032D65">
        <w:rPr>
          <w:b/>
          <w:lang w:eastAsia="zh-CN"/>
        </w:rPr>
        <w:t>ВСЕОБЩАЯ ИСТОРИЯ. 1914–1945 ГОДЫ</w:t>
      </w:r>
      <w:r w:rsidRPr="00032D65">
        <w:rPr>
          <w:b/>
          <w:lang w:eastAsia="zh-CN"/>
        </w:rPr>
        <w:br/>
      </w:r>
    </w:p>
    <w:p w14:paraId="799B4BD7"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Понятие «Новейшее время». Хронологические рамки и периодизация Новейшей истории.</w:t>
      </w:r>
    </w:p>
    <w:p w14:paraId="55B9706A"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14:paraId="461A6F58"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br/>
      </w:r>
    </w:p>
    <w:p w14:paraId="7F2E5ED4"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Мир накануне и в годы Первой мировой войны</w:t>
      </w:r>
    </w:p>
    <w:p w14:paraId="30F8DF61"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Мир накануне Первой мировой войны.</w:t>
      </w:r>
      <w:r w:rsidRPr="006D13E4">
        <w:rPr>
          <w:rFonts w:ascii="Times New Roman" w:eastAsia="Times New Roman" w:hAnsi="Times New Roman" w:cs="Times New Roman"/>
          <w:color w:val="333333"/>
          <w:sz w:val="24"/>
          <w:szCs w:val="24"/>
          <w:lang w:eastAsia="zh-CN"/>
        </w:rPr>
        <w:t> Мир в начале ХХ в</w:t>
      </w:r>
      <w:r w:rsidRPr="006D13E4">
        <w:rPr>
          <w:rFonts w:ascii="Times New Roman" w:eastAsia="Times New Roman" w:hAnsi="Times New Roman" w:cs="Times New Roman"/>
          <w:i/>
          <w:iCs/>
          <w:color w:val="333333"/>
          <w:sz w:val="24"/>
          <w:szCs w:val="24"/>
          <w:lang w:eastAsia="zh-CN"/>
        </w:rPr>
        <w:t>.</w:t>
      </w:r>
      <w:r w:rsidRPr="006D13E4">
        <w:rPr>
          <w:rFonts w:ascii="Times New Roman" w:eastAsia="Times New Roman" w:hAnsi="Times New Roman" w:cs="Times New Roman"/>
          <w:color w:val="333333"/>
          <w:sz w:val="24"/>
          <w:szCs w:val="24"/>
          <w:lang w:eastAsia="zh-CN"/>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569E6986"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Первая мировая война. 1914–1918 гг.</w:t>
      </w:r>
      <w:r w:rsidRPr="006D13E4">
        <w:rPr>
          <w:rFonts w:ascii="Times New Roman" w:eastAsia="Times New Roman" w:hAnsi="Times New Roman" w:cs="Times New Roman"/>
          <w:color w:val="333333"/>
          <w:sz w:val="24"/>
          <w:szCs w:val="24"/>
          <w:lang w:eastAsia="zh-CN"/>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6D13E4">
        <w:rPr>
          <w:rFonts w:ascii="Times New Roman" w:eastAsia="Times New Roman" w:hAnsi="Times New Roman" w:cs="Times New Roman"/>
          <w:color w:val="333333"/>
          <w:sz w:val="24"/>
          <w:szCs w:val="24"/>
          <w:lang w:eastAsia="zh-CN"/>
        </w:rPr>
        <w:t>Компьенское</w:t>
      </w:r>
      <w:proofErr w:type="spellEnd"/>
      <w:r w:rsidRPr="006D13E4">
        <w:rPr>
          <w:rFonts w:ascii="Times New Roman" w:eastAsia="Times New Roman" w:hAnsi="Times New Roman" w:cs="Times New Roman"/>
          <w:color w:val="333333"/>
          <w:sz w:val="24"/>
          <w:szCs w:val="24"/>
          <w:lang w:eastAsia="zh-CN"/>
        </w:rPr>
        <w:t xml:space="preserve"> перемирие. Итоги и последствия Первой мировой войны.</w:t>
      </w:r>
    </w:p>
    <w:p w14:paraId="164318FE"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br/>
      </w:r>
    </w:p>
    <w:p w14:paraId="27227D8D"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Мир в 1918–1938 гг.</w:t>
      </w:r>
    </w:p>
    <w:p w14:paraId="71374351"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lastRenderedPageBreak/>
        <w:t>Распад империй и образование новых национальных государств в Европе. </w:t>
      </w:r>
      <w:r w:rsidRPr="006D13E4">
        <w:rPr>
          <w:rFonts w:ascii="Times New Roman" w:eastAsia="Times New Roman" w:hAnsi="Times New Roman" w:cs="Times New Roman"/>
          <w:color w:val="333333"/>
          <w:sz w:val="24"/>
          <w:szCs w:val="24"/>
          <w:lang w:eastAsia="zh-CN"/>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8EF2B4A" w14:textId="031D3053"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t>Версальско-Вашингтонская система международных отношений. </w:t>
      </w:r>
      <w:r w:rsidRPr="006D13E4">
        <w:rPr>
          <w:rFonts w:ascii="Times New Roman" w:eastAsia="Times New Roman" w:hAnsi="Times New Roman" w:cs="Times New Roman"/>
          <w:color w:val="333333"/>
          <w:sz w:val="24"/>
          <w:szCs w:val="24"/>
          <w:lang w:eastAsia="zh-CN"/>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6D13E4">
        <w:rPr>
          <w:rFonts w:ascii="Times New Roman" w:eastAsia="Times New Roman" w:hAnsi="Times New Roman" w:cs="Times New Roman"/>
          <w:color w:val="333333"/>
          <w:sz w:val="24"/>
          <w:szCs w:val="24"/>
          <w:lang w:eastAsia="zh-CN"/>
        </w:rPr>
        <w:t>Рапалльское</w:t>
      </w:r>
      <w:proofErr w:type="spellEnd"/>
      <w:r w:rsidRPr="006D13E4">
        <w:rPr>
          <w:rFonts w:ascii="Times New Roman" w:eastAsia="Times New Roman" w:hAnsi="Times New Roman" w:cs="Times New Roman"/>
          <w:color w:val="333333"/>
          <w:sz w:val="24"/>
          <w:szCs w:val="24"/>
          <w:lang w:eastAsia="zh-CN"/>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6A5CA73F" w14:textId="11D395F4"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p>
    <w:p w14:paraId="7F891544"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Страны Европы и Северной Америки в 1920-е гг. </w:t>
      </w:r>
      <w:r w:rsidRPr="006D13E4">
        <w:rPr>
          <w:rFonts w:ascii="Times New Roman" w:eastAsia="Times New Roman" w:hAnsi="Times New Roman" w:cs="Times New Roman"/>
          <w:color w:val="333333"/>
          <w:sz w:val="24"/>
          <w:szCs w:val="24"/>
          <w:lang w:eastAsia="zh-CN"/>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4901DBCC"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759F1F4"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14:paraId="00A41D79"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330B59CA"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393D0B4F" w14:textId="7D2C7526"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t>Страны Азии, Африки и Латинской Америки в 1918–1930 гг. </w:t>
      </w:r>
      <w:r w:rsidRPr="006D13E4">
        <w:rPr>
          <w:rFonts w:ascii="Times New Roman" w:eastAsia="Times New Roman" w:hAnsi="Times New Roman" w:cs="Times New Roman"/>
          <w:color w:val="333333"/>
          <w:sz w:val="24"/>
          <w:szCs w:val="24"/>
          <w:lang w:eastAsia="zh-CN"/>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5140D598"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Международные отношения в 1930-е гг. </w:t>
      </w:r>
      <w:r w:rsidRPr="006D13E4">
        <w:rPr>
          <w:rFonts w:ascii="Times New Roman" w:eastAsia="Times New Roman" w:hAnsi="Times New Roman" w:cs="Times New Roman"/>
          <w:color w:val="333333"/>
          <w:sz w:val="24"/>
          <w:szCs w:val="24"/>
          <w:lang w:eastAsia="zh-CN"/>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14:paraId="5468129F" w14:textId="1E081468"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t>Развитие науки и культуры в 1914–1930-х гг. </w:t>
      </w:r>
      <w:r w:rsidRPr="006D13E4">
        <w:rPr>
          <w:rFonts w:ascii="Times New Roman" w:eastAsia="Times New Roman" w:hAnsi="Times New Roman" w:cs="Times New Roman"/>
          <w:color w:val="333333"/>
          <w:sz w:val="24"/>
          <w:szCs w:val="24"/>
          <w:lang w:eastAsia="zh-CN"/>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379F3FFE"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br/>
      </w:r>
    </w:p>
    <w:p w14:paraId="7366D221"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lastRenderedPageBreak/>
        <w:t>Вторая мировая война. 1939–1945 гг.</w:t>
      </w:r>
    </w:p>
    <w:p w14:paraId="4A983A8B"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Начало Второй мировой войны. </w:t>
      </w:r>
      <w:r w:rsidRPr="006D13E4">
        <w:rPr>
          <w:rFonts w:ascii="Times New Roman" w:eastAsia="Times New Roman" w:hAnsi="Times New Roman" w:cs="Times New Roman"/>
          <w:color w:val="333333"/>
          <w:sz w:val="24"/>
          <w:szCs w:val="24"/>
          <w:lang w:eastAsia="zh-CN"/>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4D0AB864"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2F50C2A0"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484735FD"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Коренной перелом, окончание и важнейшие итоги Второй мировой войны.</w:t>
      </w:r>
      <w:r w:rsidRPr="006D13E4">
        <w:rPr>
          <w:rFonts w:ascii="Times New Roman" w:eastAsia="Times New Roman" w:hAnsi="Times New Roman" w:cs="Times New Roman"/>
          <w:color w:val="333333"/>
          <w:sz w:val="24"/>
          <w:szCs w:val="24"/>
          <w:lang w:eastAsia="zh-CN"/>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6EEEF7C9"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60A4C1CB"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Американские атомные бомбардировки Хиросимы и Нагасаки. Вступление СССР в войну против Японии, разгром </w:t>
      </w:r>
      <w:proofErr w:type="spellStart"/>
      <w:r w:rsidRPr="006D13E4">
        <w:rPr>
          <w:rFonts w:ascii="Times New Roman" w:eastAsia="Times New Roman" w:hAnsi="Times New Roman" w:cs="Times New Roman"/>
          <w:color w:val="333333"/>
          <w:sz w:val="24"/>
          <w:szCs w:val="24"/>
          <w:lang w:eastAsia="zh-CN"/>
        </w:rPr>
        <w:t>Квантунской</w:t>
      </w:r>
      <w:proofErr w:type="spellEnd"/>
      <w:r w:rsidRPr="006D13E4">
        <w:rPr>
          <w:rFonts w:ascii="Times New Roman" w:eastAsia="Times New Roman" w:hAnsi="Times New Roman" w:cs="Times New Roman"/>
          <w:color w:val="333333"/>
          <w:sz w:val="24"/>
          <w:szCs w:val="24"/>
          <w:lang w:eastAsia="zh-CN"/>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6C3F0024" w14:textId="77777777" w:rsidR="006D13E4" w:rsidRPr="006D13E4" w:rsidRDefault="006D13E4" w:rsidP="006D13E4">
      <w:pPr>
        <w:spacing w:beforeAutospacing="1" w:after="0" w:afterAutospacing="1" w:line="240" w:lineRule="auto"/>
        <w:jc w:val="both"/>
        <w:rPr>
          <w:rFonts w:ascii="Times New Roman" w:eastAsia="Times New Roman" w:hAnsi="Times New Roman" w:cs="Times New Roman"/>
          <w:color w:val="333333"/>
          <w:sz w:val="21"/>
          <w:szCs w:val="21"/>
          <w:lang w:eastAsia="zh-CN"/>
        </w:rPr>
      </w:pPr>
      <w:bookmarkStart w:id="1" w:name="_Toc143611212"/>
      <w:bookmarkEnd w:id="1"/>
      <w:r w:rsidRPr="006D13E4">
        <w:rPr>
          <w:rFonts w:ascii="Times New Roman" w:eastAsia="Times New Roman" w:hAnsi="Times New Roman" w:cs="Times New Roman"/>
          <w:b/>
          <w:bCs/>
          <w:color w:val="333333"/>
          <w:sz w:val="24"/>
          <w:szCs w:val="24"/>
          <w:lang w:eastAsia="zh-CN"/>
        </w:rPr>
        <w:t>ИСТОРИЯ РОССИИ. 1914–1945 ГОДЫ</w:t>
      </w:r>
    </w:p>
    <w:p w14:paraId="28D17438" w14:textId="77777777" w:rsidR="006D13E4" w:rsidRPr="006D13E4" w:rsidRDefault="006D13E4" w:rsidP="006D13E4">
      <w:pPr>
        <w:spacing w:beforeAutospacing="1"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Россия в 1914–1922 гг.</w:t>
      </w:r>
    </w:p>
    <w:p w14:paraId="06645B85"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Россия и мир накануне Первой мировой войны. </w:t>
      </w:r>
      <w:r w:rsidRPr="006D13E4">
        <w:rPr>
          <w:rFonts w:ascii="Times New Roman" w:eastAsia="Times New Roman" w:hAnsi="Times New Roman" w:cs="Times New Roman"/>
          <w:color w:val="333333"/>
          <w:sz w:val="24"/>
          <w:szCs w:val="24"/>
          <w:lang w:eastAsia="zh-CN"/>
        </w:rPr>
        <w:t>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кризиса международных отношений. Новые средства военной техники и программы перевооружения. Военно-политические блоки. Предвоенные условия кризиса. Покушение на эрцгерцога Франца Фердинанда и начало войны. Планы стороны.</w:t>
      </w:r>
    </w:p>
    <w:p w14:paraId="5317A241"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4CB88682"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Россия в Первой мировой войне. </w:t>
      </w:r>
      <w:r w:rsidRPr="006D13E4">
        <w:rPr>
          <w:rFonts w:ascii="Times New Roman" w:eastAsia="Times New Roman" w:hAnsi="Times New Roman" w:cs="Times New Roman"/>
          <w:color w:val="333333"/>
          <w:sz w:val="24"/>
          <w:szCs w:val="24"/>
          <w:lang w:eastAsia="zh-CN"/>
        </w:rPr>
        <w:t>Русская армия на фронтах Первой мировой войны. Военная кампания 1914 года. Военные действия 1915 года. Кампания 1916 года. Мужество и героизм русских воинов.</w:t>
      </w:r>
    </w:p>
    <w:p w14:paraId="5E0CFC78"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lastRenderedPageBreak/>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333E803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7FCA1BD7"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Российская революция. Февраль 1917 г. </w:t>
      </w:r>
      <w:r w:rsidRPr="006D13E4">
        <w:rPr>
          <w:rFonts w:ascii="Times New Roman" w:eastAsia="Times New Roman" w:hAnsi="Times New Roman" w:cs="Times New Roman"/>
          <w:color w:val="333333"/>
          <w:sz w:val="24"/>
          <w:szCs w:val="24"/>
          <w:lang w:eastAsia="zh-CN"/>
        </w:rPr>
        <w:t>Объективные и субъективные соображения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079B0118"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60859E1A"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Российская революция. Октябрь 1917 г. </w:t>
      </w:r>
      <w:r w:rsidRPr="006D13E4">
        <w:rPr>
          <w:rFonts w:ascii="Times New Roman" w:eastAsia="Times New Roman" w:hAnsi="Times New Roman" w:cs="Times New Roman"/>
          <w:color w:val="333333"/>
          <w:sz w:val="24"/>
          <w:szCs w:val="24"/>
          <w:lang w:eastAsia="zh-CN"/>
        </w:rPr>
        <w:t>Изменение общественных настроений. Выступление генерала Л.Г. Корнилова. Рост товаров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010F47F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42491750"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Первые революционные обращенные большевиков. </w:t>
      </w:r>
      <w:r w:rsidRPr="006D13E4">
        <w:rPr>
          <w:rFonts w:ascii="Times New Roman" w:eastAsia="Times New Roman" w:hAnsi="Times New Roman" w:cs="Times New Roman"/>
          <w:color w:val="333333"/>
          <w:sz w:val="24"/>
          <w:szCs w:val="24"/>
          <w:lang w:eastAsia="zh-CN"/>
        </w:rPr>
        <w:t>Первые декреты новой власти. Учредительное собрание. Организация власти Советов. Создание новой армии и спецслужб. Брестский мир. Конституция РСФСР 1918 года.</w:t>
      </w:r>
    </w:p>
    <w:p w14:paraId="09103B92"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Экономическая политика советской власти. Национализация промышленности. «Военный коммунизм» в городе и деревне. План ГОЭРЛО</w:t>
      </w:r>
    </w:p>
    <w:p w14:paraId="4ECA175F"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39EF6E5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Гражданская война. </w:t>
      </w:r>
      <w:r w:rsidRPr="006D13E4">
        <w:rPr>
          <w:rFonts w:ascii="Times New Roman" w:eastAsia="Times New Roman" w:hAnsi="Times New Roman" w:cs="Times New Roman"/>
          <w:color w:val="333333"/>
          <w:sz w:val="24"/>
          <w:szCs w:val="24"/>
          <w:lang w:eastAsia="zh-CN"/>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политических установок, социальный состав. Выступление левых эсеров.</w:t>
      </w:r>
    </w:p>
    <w:p w14:paraId="3169608B"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События 1918–1919 гг. «Военспецы» и офицеры Красной армии. Террор красный и белый: разум и масштабы. Польско-советская война. Рижский мирный договор с Польшей. Причины победы Красной армии в Гражданской войне.</w:t>
      </w:r>
    </w:p>
    <w:p w14:paraId="32A972EA"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29AA3A40"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Революция и Гражданская война в национальных центрах. </w:t>
      </w:r>
      <w:r w:rsidRPr="006D13E4">
        <w:rPr>
          <w:rFonts w:ascii="Times New Roman" w:eastAsia="Times New Roman" w:hAnsi="Times New Roman" w:cs="Times New Roman"/>
          <w:color w:val="333333"/>
          <w:sz w:val="24"/>
          <w:szCs w:val="24"/>
          <w:lang w:eastAsia="zh-CN"/>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0289686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6C778911"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Идеология и культура в годы Гражданской войны. </w:t>
      </w:r>
      <w:r w:rsidRPr="006D13E4">
        <w:rPr>
          <w:rFonts w:ascii="Times New Roman" w:eastAsia="Times New Roman" w:hAnsi="Times New Roman" w:cs="Times New Roman"/>
          <w:color w:val="333333"/>
          <w:sz w:val="24"/>
          <w:szCs w:val="24"/>
          <w:lang w:eastAsia="zh-CN"/>
        </w:rPr>
        <w:t>Идеология и культура в годы Гражданской войны. Перемены в идеологии. Политика новой власти в области образования и науки. Власть и интеллект. Отношение к Русской православной церкви.</w:t>
      </w:r>
    </w:p>
    <w:p w14:paraId="40D233DC"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5B1C51DE"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Наш край в 1914–1922 гг.</w:t>
      </w:r>
    </w:p>
    <w:p w14:paraId="687D8E68"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br/>
      </w:r>
    </w:p>
    <w:p w14:paraId="33CD270A"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Советский Союз в 1920–1930-е гг.</w:t>
      </w:r>
    </w:p>
    <w:p w14:paraId="605F7CC1"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СССР в 20-е годы. </w:t>
      </w:r>
      <w:r w:rsidRPr="006D13E4">
        <w:rPr>
          <w:rFonts w:ascii="Times New Roman" w:eastAsia="Times New Roman" w:hAnsi="Times New Roman" w:cs="Times New Roman"/>
          <w:color w:val="333333"/>
          <w:sz w:val="24"/>
          <w:szCs w:val="24"/>
          <w:lang w:eastAsia="zh-CN"/>
        </w:rPr>
        <w:t>Последствия Первой мировой войны и Российской революции для демографии и экономики. Власть и церковь.</w:t>
      </w:r>
    </w:p>
    <w:p w14:paraId="4A41D4F3"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Крестьянские восстания. Кронштадтское восстание. Переход от «военного коммунизма» к новой экономической политике.</w:t>
      </w:r>
    </w:p>
    <w:p w14:paraId="5A934A23"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5F901514"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35857D7A"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14:paraId="5D2B89A9"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Международное положение после окончания Гражданской войны в России. Советская Россия на Генуэзской конференции. Дипломатическое признание</w:t>
      </w:r>
    </w:p>
    <w:p w14:paraId="6A4CF827"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СССР – «Полоса признания». Отношения со изменением Востока. Деятельность Коминтерна. Дипломатические конфликты с западными различиями. </w:t>
      </w:r>
    </w:p>
    <w:p w14:paraId="25D8CF41"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14:paraId="0993B759"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02ED96C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«Великий перелом». Индустриализация. </w:t>
      </w:r>
      <w:r w:rsidRPr="006D13E4">
        <w:rPr>
          <w:rFonts w:ascii="Times New Roman" w:eastAsia="Times New Roman" w:hAnsi="Times New Roman" w:cs="Times New Roman"/>
          <w:color w:val="333333"/>
          <w:sz w:val="24"/>
          <w:szCs w:val="24"/>
          <w:lang w:eastAsia="zh-CN"/>
        </w:rPr>
        <w:t>Форсированная индустриализация. Разработка и подготовка плана первой пятилетки. Ход и особенности советской индустриализации, ее стоимость. Итоги курса по индустриальному развитию.</w:t>
      </w:r>
    </w:p>
    <w:p w14:paraId="6FBEABD5"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00D2EC2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lastRenderedPageBreak/>
        <w:t>Коллективизация сельского хозяйства. </w:t>
      </w:r>
      <w:r w:rsidRPr="006D13E4">
        <w:rPr>
          <w:rFonts w:ascii="Times New Roman" w:eastAsia="Times New Roman" w:hAnsi="Times New Roman" w:cs="Times New Roman"/>
          <w:color w:val="333333"/>
          <w:sz w:val="24"/>
          <w:szCs w:val="24"/>
          <w:lang w:eastAsia="zh-CN"/>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36BAD350"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3849658D"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СССР в 30-е годы. </w:t>
      </w:r>
      <w:r w:rsidRPr="006D13E4">
        <w:rPr>
          <w:rFonts w:ascii="Times New Roman" w:eastAsia="Times New Roman" w:hAnsi="Times New Roman" w:cs="Times New Roman"/>
          <w:color w:val="333333"/>
          <w:sz w:val="24"/>
          <w:szCs w:val="24"/>
          <w:lang w:eastAsia="zh-CN"/>
        </w:rPr>
        <w:t>Конституция 1936 года. </w:t>
      </w:r>
      <w:proofErr w:type="spellStart"/>
      <w:r w:rsidRPr="006D13E4">
        <w:rPr>
          <w:rFonts w:ascii="Times New Roman" w:eastAsia="Times New Roman" w:hAnsi="Times New Roman" w:cs="Times New Roman"/>
          <w:color w:val="333333"/>
          <w:sz w:val="24"/>
          <w:szCs w:val="24"/>
          <w:lang w:eastAsia="zh-CN"/>
        </w:rPr>
        <w:t>Уключение</w:t>
      </w:r>
      <w:proofErr w:type="spellEnd"/>
      <w:r w:rsidRPr="006D13E4">
        <w:rPr>
          <w:rFonts w:ascii="Times New Roman" w:eastAsia="Times New Roman" w:hAnsi="Times New Roman" w:cs="Times New Roman"/>
          <w:color w:val="333333"/>
          <w:sz w:val="24"/>
          <w:szCs w:val="24"/>
          <w:lang w:eastAsia="zh-CN"/>
        </w:rPr>
        <w:t xml:space="preserve">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14:paraId="72C9AE15"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Культурное пространство советского общества в 1930-е гг. Формирование «нового человека». Власть и церковь. Культурная революция.</w:t>
      </w:r>
    </w:p>
    <w:p w14:paraId="3E284FFE"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Достижения отечественной науки в 1930-е гг. Развитие здравоохранения и образования.</w:t>
      </w:r>
    </w:p>
    <w:p w14:paraId="2B91A090"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Советское искусство 1930-х гг. Власть и культура. Советская литература. Советские мастера, музыка, изобразительное искусство, театр.</w:t>
      </w:r>
    </w:p>
    <w:p w14:paraId="0CC96D43"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2671589E"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СССР и мировое сообщество в 1929–1939 гг. Мировой экономический кризис 1929–1933 гг. и выход из него. Борьба за создание системы коллективной безопасности. Усиление угрозы мировой войны. Мюнхенский разговор. Безопасность крепления на Дальнем Востоке. Советско-германский договор о ненападении.</w:t>
      </w:r>
    </w:p>
    <w:p w14:paraId="65615E7E"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СССР накануне Великой Отечественной войны. Вхождение в состав СССР экономики Украины и экономики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обеспечению обороноспособности страны. Советские планы и расчеты накануне войны. Наш край в 1920–1930-е гг.</w:t>
      </w:r>
    </w:p>
    <w:p w14:paraId="6372F158"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Повторение и обобщение по разделу «Советский Союз в 1920–1930-е гг.».</w:t>
      </w:r>
    </w:p>
    <w:p w14:paraId="4BA1BA8C"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br/>
      </w:r>
    </w:p>
    <w:p w14:paraId="167E772F" w14:textId="77777777" w:rsidR="006D13E4" w:rsidRPr="006D13E4" w:rsidRDefault="006D13E4" w:rsidP="006D13E4">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Великая Отечественная война. 1941–1945 гг.</w:t>
      </w:r>
    </w:p>
    <w:p w14:paraId="0CAF1640"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Первый период войны. </w:t>
      </w:r>
      <w:r w:rsidRPr="006D13E4">
        <w:rPr>
          <w:rFonts w:ascii="Times New Roman" w:eastAsia="Times New Roman" w:hAnsi="Times New Roman" w:cs="Times New Roman"/>
          <w:color w:val="333333"/>
          <w:sz w:val="24"/>
          <w:szCs w:val="24"/>
          <w:lang w:eastAsia="zh-CN"/>
        </w:rPr>
        <w:t>План «Барбаросса». Вторжение врага. Чрезвычайные меры советского руководства. Тяжелые бои летом – осенью 1941 г. Прорыв гитлеровцев в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33F5565D"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lastRenderedPageBreak/>
        <w:t>Фронт за фасадом. Характер войны и цели гитлеровцев. Оккупационный режим. Партизанское и подпольное движение. Трагедия пленки. Репатриации. Пособники оккупантов.</w:t>
      </w:r>
    </w:p>
    <w:p w14:paraId="65FF01B4"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Единство фронта и тылы. Эвакуации. Вклад советской военной экономики в Победу. Поставки по ленд-лизу. Область фронта и тыла продовольствием. Патриотизм советских людей. Государство и церковь в годы войны.</w:t>
      </w:r>
    </w:p>
    <w:p w14:paraId="02F14105"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7C57FC22"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Коренной перелом в ходе войны. </w:t>
      </w:r>
      <w:r w:rsidRPr="006D13E4">
        <w:rPr>
          <w:rFonts w:ascii="Times New Roman" w:eastAsia="Times New Roman" w:hAnsi="Times New Roman" w:cs="Times New Roman"/>
          <w:color w:val="333333"/>
          <w:sz w:val="24"/>
          <w:szCs w:val="24"/>
          <w:lang w:eastAsia="zh-CN"/>
        </w:rPr>
        <w:t>Боевые действия весной и в начале лета 1942 года. Начало борьбы за Кавказ. Сталинградская битва. Контрнаступление под Сталинградом. Ликвидация окруженной группировки врага.</w:t>
      </w:r>
    </w:p>
    <w:p w14:paraId="5670A1B5"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Наступление советских войск в январе – марте 1943 г. Прорыв блокады Ленинграда. Освобождение Ржева. Обстановка на фронте весна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39F8892D"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r>
    </w:p>
    <w:p w14:paraId="0EB356D2"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«Десять сталинских ударов» и изгнание врага с территории СССР. </w:t>
      </w:r>
      <w:r w:rsidRPr="006D13E4">
        <w:rPr>
          <w:rFonts w:ascii="Times New Roman" w:eastAsia="Times New Roman" w:hAnsi="Times New Roman" w:cs="Times New Roman"/>
          <w:color w:val="333333"/>
          <w:sz w:val="24"/>
          <w:szCs w:val="24"/>
          <w:lang w:eastAsia="zh-CN"/>
        </w:rPr>
        <w:t>Обстановка на фронтах к началу 1944 года. Полное снятие блокады Ленинграда. Освобождение Правобережья Днепра. Освобождение Крыма. Поражение отражения. Освобождение Белорусской ССР. Освобождение Прибалтики. Львовско-Сандомирская операция.</w:t>
      </w:r>
    </w:p>
    <w:p w14:paraId="25E3FEDB" w14:textId="77777777"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Наука и культура в годы войны. </w:t>
      </w:r>
      <w:r w:rsidRPr="006D13E4">
        <w:rPr>
          <w:rFonts w:ascii="Times New Roman" w:eastAsia="Times New Roman" w:hAnsi="Times New Roman" w:cs="Times New Roman"/>
          <w:color w:val="333333"/>
          <w:sz w:val="24"/>
          <w:szCs w:val="24"/>
          <w:lang w:eastAsia="zh-CN"/>
        </w:rPr>
        <w:t>Вклад в победу деятелей науки. Советский атомный проект. Сражающаяся культура. Литература военных лет. Разграбление культурных расходов на оккупированных территориях.</w:t>
      </w:r>
    </w:p>
    <w:p w14:paraId="55DA3085" w14:textId="772B44FD" w:rsidR="006D13E4" w:rsidRPr="006D13E4" w:rsidRDefault="006D13E4" w:rsidP="006D13E4">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br/>
        <w:t>Окончание Второй мировой войны. </w:t>
      </w:r>
      <w:r w:rsidRPr="006D13E4">
        <w:rPr>
          <w:rFonts w:ascii="Times New Roman" w:eastAsia="Times New Roman" w:hAnsi="Times New Roman" w:cs="Times New Roman"/>
          <w:color w:val="333333"/>
          <w:sz w:val="24"/>
          <w:szCs w:val="24"/>
          <w:lang w:eastAsia="zh-CN"/>
        </w:rPr>
        <w:t>Освободительная миссия Красной Армии в Европе. Освобождение Великобритании, Болгарии и Югославии. Освобождение Польши. Освобождение Чехословакии, Венгрии и Австрии. Помощь по населению освобожденных стран. Ялтинская конференция. Последние установки. Битва за Берлин. Встреча на Эльбе. Взятие Берлина и капитуляция Германии.</w:t>
      </w:r>
    </w:p>
    <w:p w14:paraId="2E844365"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международных королевств. Токийский и Хабаровский процессы. Решающая роль Красной Армии в разгроме агрессоров. Людские потери. Материальные потери.</w:t>
      </w:r>
    </w:p>
    <w:p w14:paraId="231A54CE"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Наш край в 1941–1945 гг.</w:t>
      </w:r>
    </w:p>
    <w:p w14:paraId="443437E1" w14:textId="77777777" w:rsidR="006D13E4" w:rsidRPr="006D13E4" w:rsidRDefault="006D13E4" w:rsidP="006D13E4">
      <w:pPr>
        <w:spacing w:beforeAutospacing="1"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Повторение и обобщение по теме «Великая Отечественная война 1941–1945 гг.».</w:t>
      </w:r>
    </w:p>
    <w:p w14:paraId="288E53A2" w14:textId="6635627F" w:rsidR="006D13E4" w:rsidRPr="006D13E4" w:rsidRDefault="006D13E4" w:rsidP="006D13E4">
      <w:pPr>
        <w:spacing w:beforeAutospacing="1" w:after="0" w:afterAutospacing="1" w:line="240" w:lineRule="auto"/>
        <w:jc w:val="both"/>
        <w:rPr>
          <w:rFonts w:ascii="Times New Roman" w:eastAsia="Times New Roman" w:hAnsi="Times New Roman" w:cs="Times New Roman"/>
          <w:color w:val="333333"/>
          <w:sz w:val="21"/>
          <w:szCs w:val="21"/>
          <w:lang w:eastAsia="zh-CN"/>
        </w:rPr>
      </w:pPr>
      <w:bookmarkStart w:id="2" w:name="_Toc143611213"/>
      <w:bookmarkEnd w:id="2"/>
      <w:r>
        <w:rPr>
          <w:rFonts w:ascii="Times New Roman" w:eastAsia="Times New Roman" w:hAnsi="Times New Roman" w:cs="Times New Roman"/>
          <w:color w:val="333333"/>
          <w:sz w:val="24"/>
          <w:szCs w:val="24"/>
          <w:lang w:eastAsia="zh-CN"/>
        </w:rPr>
        <w:t xml:space="preserve">         </w:t>
      </w:r>
      <w:r w:rsidRPr="006D13E4">
        <w:rPr>
          <w:rFonts w:ascii="Times New Roman" w:eastAsia="Times New Roman" w:hAnsi="Times New Roman" w:cs="Times New Roman"/>
          <w:color w:val="333333"/>
          <w:sz w:val="24"/>
          <w:szCs w:val="24"/>
          <w:lang w:eastAsia="zh-CN"/>
        </w:rPr>
        <w:t>Итоговое обобщение по курсу «История России. 1945 год – начало ХХI века».</w:t>
      </w:r>
    </w:p>
    <w:p w14:paraId="62896C14" w14:textId="77777777" w:rsidR="006D13E4" w:rsidRDefault="006D13E4" w:rsidP="006D13E4">
      <w:pPr>
        <w:pStyle w:val="a8"/>
        <w:spacing w:before="0" w:beforeAutospacing="0" w:after="0" w:afterAutospacing="0"/>
        <w:jc w:val="both"/>
        <w:rPr>
          <w:color w:val="333333"/>
          <w:sz w:val="21"/>
          <w:szCs w:val="21"/>
        </w:rPr>
      </w:pPr>
      <w:r>
        <w:rPr>
          <w:rStyle w:val="a9"/>
          <w:color w:val="333333"/>
        </w:rPr>
        <w:lastRenderedPageBreak/>
        <w:t>ПЛАНИРУЕМЫЕ РЕЗУЛЬТАТЫ ОСВОЕНИЯ ПРОГРАММЫ ПО ИСТОРИИ НА УРОВНЕ СРЕДНЕГО ОБЩЕГО ОБРАЗОВАНИЯ</w:t>
      </w:r>
    </w:p>
    <w:p w14:paraId="30710111" w14:textId="2DC61E3E" w:rsidR="006D13E4" w:rsidRDefault="006D13E4" w:rsidP="006D13E4">
      <w:pPr>
        <w:pStyle w:val="a8"/>
        <w:spacing w:before="0" w:beforeAutospacing="0" w:after="0" w:afterAutospacing="0"/>
        <w:jc w:val="both"/>
        <w:rPr>
          <w:color w:val="333333"/>
          <w:sz w:val="21"/>
          <w:szCs w:val="21"/>
        </w:rPr>
      </w:pPr>
      <w:r>
        <w:rPr>
          <w:color w:val="333333"/>
        </w:rPr>
        <w:br/>
      </w:r>
      <w:r>
        <w:rPr>
          <w:rStyle w:val="a9"/>
          <w:color w:val="333333"/>
        </w:rPr>
        <w:t>ЛИЧНОСТНЫЕ РЕЗУЛЬТАТЫ</w:t>
      </w:r>
    </w:p>
    <w:p w14:paraId="6F097912" w14:textId="77777777" w:rsidR="006D13E4" w:rsidRPr="005F62B7" w:rsidRDefault="006D13E4" w:rsidP="005F62B7">
      <w:pPr>
        <w:pStyle w:val="aa"/>
        <w:rPr>
          <w:rFonts w:ascii="Times New Roman" w:hAnsi="Times New Roman" w:cs="Times New Roman"/>
          <w:sz w:val="24"/>
          <w:szCs w:val="24"/>
        </w:rPr>
      </w:pPr>
      <w:r>
        <w:rPr>
          <w:rStyle w:val="a9"/>
          <w:color w:val="333333"/>
        </w:rPr>
        <w:t xml:space="preserve">1) </w:t>
      </w:r>
      <w:r w:rsidRPr="005F62B7">
        <w:rPr>
          <w:rStyle w:val="a9"/>
          <w:rFonts w:ascii="Times New Roman" w:hAnsi="Times New Roman" w:cs="Times New Roman"/>
          <w:color w:val="333333"/>
          <w:sz w:val="24"/>
          <w:szCs w:val="24"/>
        </w:rPr>
        <w:t>гражданского воспитания:</w:t>
      </w:r>
    </w:p>
    <w:p w14:paraId="5976935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осмысление сложившихся в российской истории традиций гражданского служения Отечеству;</w:t>
      </w:r>
    </w:p>
    <w:p w14:paraId="350018F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5FC9E4A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5F56250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06D82EA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2E8288B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60C3E2B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готовность к гуманитарной и волонтерской деятельности;</w:t>
      </w:r>
    </w:p>
    <w:p w14:paraId="55DC9710"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2) патриотического воспитания:</w:t>
      </w:r>
    </w:p>
    <w:p w14:paraId="0A9C16D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2124B0F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7A4AC93"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3) духовно-нравственного воспитания:</w:t>
      </w:r>
    </w:p>
    <w:p w14:paraId="237D3E8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6D45A3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14:paraId="6B95F16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725A0AAD"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4) эстетического воспитания:</w:t>
      </w:r>
    </w:p>
    <w:p w14:paraId="0358732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об исторически сложившемся культурном многообразии своей страны и мира;</w:t>
      </w:r>
    </w:p>
    <w:p w14:paraId="7347679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55D77A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DC30D77"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lastRenderedPageBreak/>
        <w:t>5) физического воспитания:</w:t>
      </w:r>
    </w:p>
    <w:p w14:paraId="7EE86DF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ценности жизни и необходимости ее сохранения (в том числе на основе примеров из истории);</w:t>
      </w:r>
    </w:p>
    <w:p w14:paraId="35D061F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64C3A72"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6) трудового воспитания:</w:t>
      </w:r>
    </w:p>
    <w:p w14:paraId="056AF3D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14:paraId="7319636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14:paraId="30087B7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мотивация и способность к образованию и самообразованию на протяжении всей жизни;</w:t>
      </w:r>
    </w:p>
    <w:p w14:paraId="5075F5B9"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7) экологического воспитания:</w:t>
      </w:r>
    </w:p>
    <w:p w14:paraId="5860A47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E91E5B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активное неприятие действий, приносящих вред окружающей природной и социальной среде;</w:t>
      </w:r>
    </w:p>
    <w:p w14:paraId="0E263C5B"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8) ценности научного познания:</w:t>
      </w:r>
    </w:p>
    <w:p w14:paraId="6BE61C3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14:paraId="75D63E4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372110C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A8D5F10"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9) эмоциональный интеллект:</w:t>
      </w:r>
    </w:p>
    <w:p w14:paraId="6C84A83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w:t>
      </w:r>
      <w:r w:rsidRPr="005F62B7">
        <w:rPr>
          <w:rFonts w:ascii="Times New Roman" w:hAnsi="Times New Roman" w:cs="Times New Roman"/>
          <w:sz w:val="24"/>
          <w:szCs w:val="24"/>
        </w:rPr>
        <w:br/>
        <w:t>общения).</w:t>
      </w:r>
    </w:p>
    <w:p w14:paraId="38359FFE" w14:textId="77777777" w:rsidR="006D13E4" w:rsidRPr="005F62B7" w:rsidRDefault="006D13E4" w:rsidP="005F62B7">
      <w:pPr>
        <w:pStyle w:val="aa"/>
        <w:rPr>
          <w:rFonts w:ascii="Times New Roman" w:hAnsi="Times New Roman" w:cs="Times New Roman"/>
          <w:sz w:val="24"/>
          <w:szCs w:val="24"/>
        </w:rPr>
      </w:pPr>
      <w:bookmarkStart w:id="3" w:name="_Toc142487931"/>
      <w:bookmarkEnd w:id="3"/>
      <w:r w:rsidRPr="005F62B7">
        <w:rPr>
          <w:rFonts w:ascii="Times New Roman" w:hAnsi="Times New Roman" w:cs="Times New Roman"/>
          <w:sz w:val="24"/>
          <w:szCs w:val="24"/>
        </w:rPr>
        <w:br/>
      </w:r>
    </w:p>
    <w:p w14:paraId="7C47A9AA"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МЕТАПРЕДМЕТНЫЕ РЕЗУЛЬТАТЫ</w:t>
      </w:r>
    </w:p>
    <w:p w14:paraId="6444C92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br/>
      </w:r>
    </w:p>
    <w:p w14:paraId="3DE5DAA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 результате изучения истории на уровне </w:t>
      </w:r>
      <w:r w:rsidRPr="005F62B7">
        <w:rPr>
          <w:rFonts w:ascii="Times New Roman" w:hAnsi="Times New Roman" w:cs="Times New Roman"/>
          <w:color w:val="000000"/>
          <w:sz w:val="24"/>
          <w:szCs w:val="24"/>
        </w:rPr>
        <w:t>среднего </w:t>
      </w:r>
      <w:r w:rsidRPr="005F62B7">
        <w:rPr>
          <w:rFonts w:ascii="Times New Roman" w:hAnsi="Times New Roman" w:cs="Times New Roman"/>
          <w:sz w:val="24"/>
          <w:szCs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02DBD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r>
    </w:p>
    <w:p w14:paraId="26B89B67"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Познавательные универсальные учебные действия</w:t>
      </w:r>
    </w:p>
    <w:p w14:paraId="132E7F29"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Базовые логические действия:</w:t>
      </w:r>
    </w:p>
    <w:p w14:paraId="79D0F8F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формулировать проблему, вопрос, требующий решения;</w:t>
      </w:r>
    </w:p>
    <w:p w14:paraId="60EC415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6292D11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определять цели деятельности, задавать параметры и критерии их достижения;</w:t>
      </w:r>
    </w:p>
    <w:p w14:paraId="356D15B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выявлять закономерные черты и противоречия в рассматриваемых явлениях;</w:t>
      </w:r>
    </w:p>
    <w:p w14:paraId="34E6A83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разрабатывать план решения проблемы с учетом анализа имеющихся ресурсов;</w:t>
      </w:r>
    </w:p>
    <w:p w14:paraId="0FD0B35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вносить коррективы в деятельность, оценивать соответствие результатов целям.</w:t>
      </w:r>
    </w:p>
    <w:p w14:paraId="547D6E51"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Базовые исследовательские действия</w:t>
      </w:r>
      <w:proofErr w:type="gramStart"/>
      <w:r w:rsidRPr="005F62B7">
        <w:rPr>
          <w:rFonts w:ascii="Times New Roman" w:hAnsi="Times New Roman" w:cs="Times New Roman"/>
          <w:sz w:val="24"/>
          <w:szCs w:val="24"/>
        </w:rPr>
        <w:t> :</w:t>
      </w:r>
      <w:proofErr w:type="gramEnd"/>
    </w:p>
    <w:p w14:paraId="6AFE057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познавательной задачи; намечать путь ее решения и исследовать выбор исходного материала, объекта;</w:t>
      </w:r>
    </w:p>
    <w:p w14:paraId="2E24C9F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навыками учебно-исследовательской и проектной деятельности;</w:t>
      </w:r>
    </w:p>
    <w:p w14:paraId="546444C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изучить анализ объекта в соответствии с принципом историзма, возможными методами исторического познания;</w:t>
      </w:r>
    </w:p>
    <w:p w14:paraId="25AF1D1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систематизировать и обобщать исторические факты (в том числе в виде таблиц, схем);</w:t>
      </w:r>
    </w:p>
    <w:p w14:paraId="49FB1DC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выявлять характерные признаки исторической тенденции;</w:t>
      </w:r>
    </w:p>
    <w:p w14:paraId="41B1ED6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раскрывать причинно-следственные связи событий прошлого и настоящего;</w:t>
      </w:r>
    </w:p>
    <w:p w14:paraId="61EE46C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сравнивать события, ситуации, определять основания для сравнения, выявлять общие черты и различия;</w:t>
      </w:r>
    </w:p>
    <w:p w14:paraId="0D1E853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формулировать и обосновывать выводы;</w:t>
      </w:r>
    </w:p>
    <w:p w14:paraId="66E9033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соотнести полученный результат с историческим знанием;</w:t>
      </w:r>
    </w:p>
    <w:p w14:paraId="142D415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определить новизну и обоснованность полученного результата;</w:t>
      </w:r>
    </w:p>
    <w:p w14:paraId="2730000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отстаивание результатов своей деятельности в различных формах (сообщение, эссе, презентация, реферат, учебный проект и другие);</w:t>
      </w:r>
    </w:p>
    <w:p w14:paraId="777D84B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объяснить сферу применения и значение проводимых научных исследований в современном общественном периоде.</w:t>
      </w:r>
    </w:p>
    <w:p w14:paraId="255A97C9"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Работа с информацией:</w:t>
      </w:r>
    </w:p>
    <w:p w14:paraId="1F7DD25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изучать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w:t>
      </w:r>
    </w:p>
    <w:p w14:paraId="38FBF32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различные виды источников древней информации; высказывать мнение о достоверности и объяснять источник информации (по предложенным или сформулированным критериям);</w:t>
      </w:r>
    </w:p>
    <w:p w14:paraId="34AD0AC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рассматривать комплексы источников, выявляя совпадения и различать их свидетельства;</w:t>
      </w:r>
    </w:p>
    <w:p w14:paraId="6D83FAD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использовать современные средства информационных и коммуникационных технологий с соблюдением правовых и этических норм, требований информационной безопасности;</w:t>
      </w:r>
    </w:p>
    <w:p w14:paraId="7B3AF5E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создавать тексты в различных форматах с учетом использования информации изолированно, выбирая оптимальную форму представления и визуализации.</w:t>
      </w:r>
    </w:p>
    <w:p w14:paraId="1FF96DA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r>
    </w:p>
    <w:p w14:paraId="3EEF5596"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Коммуникативные универсальные технологические действия:</w:t>
      </w:r>
    </w:p>
    <w:p w14:paraId="7EB339C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особенности взаимодействия людей в исторических обществах и современном мире;</w:t>
      </w:r>
    </w:p>
    <w:p w14:paraId="3CBB67E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участвовать в обсуждении событий и личностей прошлого и современности, выявляя сходство и высказываемые оценки;</w:t>
      </w:r>
    </w:p>
    <w:p w14:paraId="7C8E953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излагать и аргументировать свою точку зрения в устном высказывании, письменном тексте;</w:t>
      </w:r>
    </w:p>
    <w:p w14:paraId="05000A1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методами общения и конструктивного взаимодействия, в том числе межкультурного, в образовательной организации и социальном обеспечении;</w:t>
      </w:r>
    </w:p>
    <w:p w14:paraId="6D9018C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аргументированно вести диалог, уметь смягчать конфликтные ситуации.</w:t>
      </w:r>
    </w:p>
    <w:p w14:paraId="4C127C6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r>
    </w:p>
    <w:p w14:paraId="7C3A6E2D"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Регулятивные универсальные технологические действия:</w:t>
      </w:r>
    </w:p>
    <w:p w14:paraId="68A1A57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приемами самоорганизации своей учебной и общественной работы: выявлять проблемы, задачи, требующие решения; составлять план действий, определять способы решения, последовательно реализовывать намеченные планы действий и другие;</w:t>
      </w:r>
    </w:p>
    <w:p w14:paraId="1C56910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приемами самоконтроля: изучить самоконтроль, рефлексию и самооценку полученных результатов; вносить коррективы в свою работу с учетом возможных ошибок, возникших;</w:t>
      </w:r>
    </w:p>
    <w:p w14:paraId="4007044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принятие себя и других: осознавать свои достижения и слабые стороны в учебе, общении, зарубежных сверстниках и людях старшего поколения; мотивы принятия и аргументы других при анализе результатов деятельности; признавать свое право и право других по ошибке; вносить конструктивные предложения для совместного решения научных задач, проблем.</w:t>
      </w:r>
    </w:p>
    <w:p w14:paraId="683CC56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r>
    </w:p>
    <w:p w14:paraId="7E6CF80C"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Совместная деятельность:</w:t>
      </w:r>
    </w:p>
    <w:p w14:paraId="3574CE1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эффективное средство достижения поставленных целей;</w:t>
      </w:r>
    </w:p>
    <w:p w14:paraId="5D12E0D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планировать и изучать совместную работу, коллективные исследовательские проекты по истории, в том числе на материале террасы;</w:t>
      </w:r>
    </w:p>
    <w:p w14:paraId="38491A9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678E9F7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учитывать творчество и инициативу в индивидуальной и командной работе;</w:t>
      </w:r>
    </w:p>
    <w:p w14:paraId="6588C5C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Оцените полученные результаты и свой вклад в общую работу.</w:t>
      </w:r>
    </w:p>
    <w:p w14:paraId="4B17BDC1" w14:textId="5CE497C7" w:rsidR="006D13E4" w:rsidRPr="005F62B7" w:rsidRDefault="006D13E4" w:rsidP="005F62B7">
      <w:pPr>
        <w:pStyle w:val="aa"/>
        <w:rPr>
          <w:rFonts w:ascii="Times New Roman" w:hAnsi="Times New Roman" w:cs="Times New Roman"/>
          <w:sz w:val="24"/>
          <w:szCs w:val="24"/>
        </w:rPr>
      </w:pPr>
      <w:bookmarkStart w:id="4" w:name="_Toc142487932"/>
      <w:bookmarkEnd w:id="4"/>
      <w:r w:rsidRPr="005F62B7">
        <w:rPr>
          <w:rFonts w:ascii="Times New Roman" w:hAnsi="Times New Roman" w:cs="Times New Roman"/>
          <w:sz w:val="24"/>
          <w:szCs w:val="24"/>
        </w:rPr>
        <w:t>​</w:t>
      </w:r>
    </w:p>
    <w:p w14:paraId="68D76EE0"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ПРЕДМЕТНЫЕ РЕЗУЛЬТАТЫ</w:t>
      </w:r>
    </w:p>
    <w:p w14:paraId="2BC57871" w14:textId="489FA0AF" w:rsidR="006D13E4" w:rsidRPr="005F62B7" w:rsidRDefault="006D13E4" w:rsidP="005F62B7">
      <w:pPr>
        <w:pStyle w:val="aa"/>
        <w:rPr>
          <w:rFonts w:ascii="Times New Roman" w:hAnsi="Times New Roman" w:cs="Times New Roman"/>
          <w:sz w:val="24"/>
          <w:szCs w:val="24"/>
        </w:rPr>
      </w:pPr>
    </w:p>
    <w:p w14:paraId="51AA648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Предметные результаты освоения программ по истории на уровне среднего общего образования должны обеспечивать:</w:t>
      </w:r>
    </w:p>
    <w:p w14:paraId="10E0B62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w:t>
      </w:r>
      <w:r w:rsidRPr="005F62B7">
        <w:rPr>
          <w:rFonts w:ascii="Times New Roman" w:hAnsi="Times New Roman" w:cs="Times New Roman"/>
          <w:sz w:val="24"/>
          <w:szCs w:val="24"/>
        </w:rPr>
        <w:lastRenderedPageBreak/>
        <w:t>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7B9388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2) знание имен героев мировой </w:t>
      </w:r>
      <w:proofErr w:type="spellStart"/>
      <w:r w:rsidRPr="005F62B7">
        <w:rPr>
          <w:rFonts w:ascii="Times New Roman" w:hAnsi="Times New Roman" w:cs="Times New Roman"/>
          <w:sz w:val="24"/>
          <w:szCs w:val="24"/>
        </w:rPr>
        <w:t>мировой</w:t>
      </w:r>
      <w:proofErr w:type="spellEnd"/>
      <w:r w:rsidRPr="005F62B7">
        <w:rPr>
          <w:rFonts w:ascii="Times New Roman" w:hAnsi="Times New Roman" w:cs="Times New Roman"/>
          <w:sz w:val="24"/>
          <w:szCs w:val="24"/>
        </w:rPr>
        <w:t>, Гражданской, Великой Отечественной войны, исторических деятелей, внесших дополнительный вклад в социально-экономическое, политическое и культурное развитие России в ХХ – начале XXI в.;</w:t>
      </w:r>
    </w:p>
    <w:p w14:paraId="37BA99F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3) умение составить описание (реконструкцию) в устной и письменной форме исторических событий, направлений, процессов истории родного края, истории России и всемирной истории ХХ – начала XXI в. и их участники, образ жизни людей и его изменения в Новейшем веке; формулировать и обосновывать собственную точку зрения (версию, оценку) с использованием фактического материала, в том числе с использованием источников разных типов;</w:t>
      </w:r>
    </w:p>
    <w:p w14:paraId="0CB25DE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4) умение выявлять особенности исторических событий, тенденций,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9E68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5) умение сохранять причинно-следственные, внешние, временные связи исторических событий, тенденций, процессов; охарактеризовать их итоги; соотносить события истории родного края и истории России в ХХ – начале XXI в.; определение современников исторических событий истории России и человечества в целом в ХХ – начале XXI в.;</w:t>
      </w:r>
    </w:p>
    <w:p w14:paraId="299C861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6) умение тщательно анализировать для решения познавательной задачи аутентичные исторические источники разных типов (письменные, вещественные, аудиовизуальные) в истории России и зарубежных стран ХХ – начала XXI в., оценивать их полноту и достоверность, соотносить с историческим периодом; выявлять общее и отличие; при обращении к контекстной информации при работе с историческими источниками;</w:t>
      </w:r>
    </w:p>
    <w:p w14:paraId="74D0955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7) умение изучать с соблюдением правил информационной безопасности поиска исторической информации по истории России и зарубежных стран ХХ – начала XXI в. в справочной литературе, сети Интернет, средствах распространения информации для решения познавательных задач; оценить полноту и достоверность информации с точки зрения ее соответствия историческим показаниям;</w:t>
      </w:r>
    </w:p>
    <w:p w14:paraId="00FE0FE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8) начало умения анализировать текстовые, визуальные источники исторической информации, в том числе исторические карты/схемы, по истории России и зарубежных стран ХХ – XXI в.; </w:t>
      </w:r>
      <w:proofErr w:type="spellStart"/>
      <w:r w:rsidRPr="005F62B7">
        <w:rPr>
          <w:rFonts w:ascii="Times New Roman" w:hAnsi="Times New Roman" w:cs="Times New Roman"/>
          <w:sz w:val="24"/>
          <w:szCs w:val="24"/>
        </w:rPr>
        <w:t>сопо</w:t>
      </w:r>
      <w:proofErr w:type="spellEnd"/>
      <w:r w:rsidRPr="005F62B7">
        <w:rPr>
          <w:rFonts w:ascii="Times New Roman" w:hAnsi="Times New Roman" w:cs="Times New Roman"/>
          <w:sz w:val="24"/>
          <w:szCs w:val="24"/>
        </w:rPr>
        <w:t xml:space="preserve"> предоставляет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виде разработки и воплощения концептуальных проектов новейшей истории, в том числе на внешних материалах (с использованием ресурсов библиотек, музеев и др.);</w:t>
      </w:r>
    </w:p>
    <w:p w14:paraId="2DB5274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9) приобретение опыта взаимодействия с людьми другой культуры, национальных и религиозных принадлежностей на основе традиционных ценностей российского общества: мира и взаимопонимания между народами, людьми разных культур; поддержка уважения к историческому наследию народов России;</w:t>
      </w:r>
    </w:p>
    <w:p w14:paraId="19B17DA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10) умение раскрыть историческую правду, не допускать умаления подвига народа при границе Отечества, готовность противодействовать фальсификации российской истории;</w:t>
      </w:r>
    </w:p>
    <w:p w14:paraId="492E5C5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11) знание основных событий, основных дат и этапов истории России и мира в ХХ – начале XXI в.; выдающихся деятелей отечественной и всемирной истории; достижения культуры, ценностных ориентиров.</w:t>
      </w:r>
    </w:p>
    <w:p w14:paraId="1299C16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Условием достижения каждого из предметных результатов изучения истории на уровне среднего общего образования является обучение, которое позволяет знаниям и приемам умений, которые составляют структуру предметного результата.</w:t>
      </w:r>
    </w:p>
    <w:p w14:paraId="2F9C456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Формирование умений, изложение сложных предметных результатов, происходящих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от древнейших времен до начала XX в. При планировании уроков истории следует предусмотреть повторение изученных ранее исторических событий, направлений, процессов, деятельности исторических личностей России, связанных с актуальным историческим началом урока.</w:t>
      </w:r>
    </w:p>
    <w:p w14:paraId="6BD2002F" w14:textId="2EE428ED"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t>К концу обучения </w:t>
      </w:r>
      <w:r w:rsidRPr="005F62B7">
        <w:rPr>
          <w:rStyle w:val="a9"/>
          <w:rFonts w:ascii="Times New Roman" w:hAnsi="Times New Roman" w:cs="Times New Roman"/>
          <w:color w:val="333333"/>
          <w:sz w:val="24"/>
          <w:szCs w:val="24"/>
        </w:rPr>
        <w:t>в 10 классе</w:t>
      </w:r>
      <w:r w:rsidRPr="005F62B7">
        <w:rPr>
          <w:rFonts w:ascii="Times New Roman" w:hAnsi="Times New Roman" w:cs="Times New Roman"/>
          <w:sz w:val="24"/>
          <w:szCs w:val="24"/>
        </w:rPr>
        <w:t> </w:t>
      </w:r>
      <w:proofErr w:type="gramStart"/>
      <w:r w:rsidRPr="005F62B7">
        <w:rPr>
          <w:rFonts w:ascii="Times New Roman" w:hAnsi="Times New Roman" w:cs="Times New Roman"/>
          <w:sz w:val="24"/>
          <w:szCs w:val="24"/>
        </w:rPr>
        <w:t>обучающийся</w:t>
      </w:r>
      <w:proofErr w:type="gramEnd"/>
      <w:r w:rsidRPr="005F62B7">
        <w:rPr>
          <w:rFonts w:ascii="Times New Roman" w:hAnsi="Times New Roman" w:cs="Times New Roman"/>
          <w:sz w:val="24"/>
          <w:szCs w:val="24"/>
        </w:rPr>
        <w:t xml:space="preserve"> получит следующие предметные результаты:</w:t>
      </w:r>
    </w:p>
    <w:p w14:paraId="725E0D3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D2E312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Достижение указанного предметного результата напрямую связано с обучением изменениям в развитии событий, трансформации процессов истории России 1914–1945 гг., умея верно интерпретировать исторические факты, давать им оценку, уметь проявлять попытки фальсификации истории, сохранять историческую правду. Данный результат достигается при комплексном использовании методов обучения и воспитания.</w:t>
      </w:r>
    </w:p>
    <w:p w14:paraId="102173B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6E615B0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назвал наиболее значимые события истории России 1914–1945 гг., объяснив их особую оригинальность для истории нашей страны;</w:t>
      </w:r>
    </w:p>
    <w:p w14:paraId="27EDAE5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определять и объяснять (аргументировать) свое отношение и оценивать наиболее значимые события, тенденции, процессы истории России 1914–1945 гг., их значение для истории России и человечества в целом;</w:t>
      </w:r>
    </w:p>
    <w:p w14:paraId="64467CF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знания по истории России и всемирной истории 1914–1945 гг., выявлять попытку фальсификации истории;</w:t>
      </w:r>
    </w:p>
    <w:p w14:paraId="7F34505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знания по истории России, аргументированно используя попытки фальсификации исторических фактов, культур с важнейшими событиями, явлениями, процессами истории России 1914–1945 гг.</w:t>
      </w:r>
    </w:p>
    <w:p w14:paraId="7C42D82C" w14:textId="0202CD4A"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t>Знание имен героев мирового, Гражданской, Великой Отечественной войны, исторических личностей, внесших дополнительный вклад в социально-экономическое, политическое и культурное развитие России в 1914–1945 гг.</w:t>
      </w:r>
    </w:p>
    <w:p w14:paraId="2B6C0CA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6B2EB92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назвать имена наиболее выдающихся деятелей истории России 1914–1945 гг., событий, процессов, в которых они участвовали;</w:t>
      </w:r>
    </w:p>
    <w:p w14:paraId="7A8341B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охарактеризовать деятельность исторических деятелей в рамках событий, процессов истории России 1914–1945 гг., оценить значение их деятельности для истории нашей страны и человечества в целом;</w:t>
      </w:r>
    </w:p>
    <w:p w14:paraId="187C532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748F0B5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определять и объяснять (аргументировать) свое отношение и оценивать деятельность исторических личностей.</w:t>
      </w:r>
    </w:p>
    <w:p w14:paraId="3B87601F" w14:textId="408A4468"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r>
      <w:proofErr w:type="gramStart"/>
      <w:r w:rsidRPr="005F62B7">
        <w:rPr>
          <w:rFonts w:ascii="Times New Roman" w:hAnsi="Times New Roman" w:cs="Times New Roman"/>
          <w:sz w:val="24"/>
          <w:szCs w:val="24"/>
        </w:rPr>
        <w:t xml:space="preserve">Умение составляет описание (реконструкцию) в устной и письменной форме исторических событий, направлений, процессов истории родного края, истории России и всемирной истории 1914–1945 гг. и их участники, образ жизни людей и его изменения в Новейшем </w:t>
      </w:r>
      <w:r w:rsidRPr="005F62B7">
        <w:rPr>
          <w:rFonts w:ascii="Times New Roman" w:hAnsi="Times New Roman" w:cs="Times New Roman"/>
          <w:sz w:val="24"/>
          <w:szCs w:val="24"/>
        </w:rPr>
        <w:lastRenderedPageBreak/>
        <w:t>веке; формулировать и обосновывать собственную точку зрения (версию, оценку) с использованием фактического материала, в том числе источников разных типов.</w:t>
      </w:r>
      <w:proofErr w:type="gramEnd"/>
    </w:p>
    <w:p w14:paraId="537F50A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645731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объяснить смысл изученных/изучаемых исторических понятий и терминов из истории России и всемирной истории 1914–1945 гг., привлечь научные тексты и (или) дополнительный источник информации; корректно использовать исторические понятия и термины в устной речи, при подготовке конспекта, реферата;</w:t>
      </w:r>
    </w:p>
    <w:p w14:paraId="415C956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по самостоятельно составленному плану престола краткий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7DBEFF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составить краткую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имея в виду изменения, происшедшие в течение рассматриваемого периода;</w:t>
      </w:r>
    </w:p>
    <w:p w14:paraId="6B920AB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описание памятников материальной и культуры 1914–1945 гг., их назначение, характеризовать условия их создания, называть авторов памятников культуры, определение жанра, стиль, технические особенности и художественные приемы создания памятников культуры;</w:t>
      </w:r>
    </w:p>
    <w:p w14:paraId="5CB1A72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665940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и объяснение с использованием фактического материала своего отношения к наиболее последним событиям, достижениям и личным особенностям истории России и зарубежных стран 1914–1945 гг.;</w:t>
      </w:r>
    </w:p>
    <w:p w14:paraId="21ED824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учитывать необходимость фактической аргументации для обоснования своей позиции; самостоятельно выбирать факты, которые могут быть использованы для подтверждения или проверки каких-либо оценок исторических событий;</w:t>
      </w:r>
    </w:p>
    <w:p w14:paraId="2FAAAEB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сформулировать аргументы для подтверждения или проверки собственных или предложенной точки зрения по дискуссионной проблеме истории России и мировой истории 1914–1945 гг.; проводить предложенную аргументацию, в парламенте наиболее аргументированную позицию.</w:t>
      </w:r>
    </w:p>
    <w:p w14:paraId="0981B7B0" w14:textId="136F304A"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br/>
        <w:t>Умение выявлять внешние черты исторических событий, тенденций,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7094C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A089F3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именные характерные, внешние признаки событий, процессов, направления истории России и всеобщей истории 1914–1945 гг.;</w:t>
      </w:r>
    </w:p>
    <w:p w14:paraId="07CFC8C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Различие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95774E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B2CBB9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обобщать историческую информацию по истории России и зарубежных стран 1914–1945 гг.;</w:t>
      </w:r>
    </w:p>
    <w:p w14:paraId="3E25DC2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 основе изучения исторического материала дать оценку наблюдениям/технологичности сравнительных событий, направлений, процессов, взглядов исторических деятелей истории России и зарубежных стран в 1914–1945 гг.;</w:t>
      </w:r>
    </w:p>
    <w:p w14:paraId="4D7CDDB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самостоятельному проявлению требований; на основе сравнения самостоятельно делать выводы;</w:t>
      </w:r>
    </w:p>
    <w:p w14:paraId="4A52FC9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на основе изучения исторического материала сохраняются исторические аналоги.</w:t>
      </w:r>
    </w:p>
    <w:p w14:paraId="39ABB2D8" w14:textId="23F34789"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причинно-следственных, пространственных, временных связей исторических событий, тенденций, процессов; охарактеризовать их итоги; соотносить события истории родного края и истории России в 1914–1945 гг.; определение современников исторических событий истории России и человечества в целом в 1914–1945 гг.</w:t>
      </w:r>
    </w:p>
    <w:p w14:paraId="0AF8DFE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8B2C68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 основе изученного материала по истории России и стран мира 1914–1945 гг. определять (различать) причины, предпосылки, поводы, последствия, ведущие итоги, значение исторических событий, предпосылок, процессов;</w:t>
      </w:r>
    </w:p>
    <w:p w14:paraId="4D76536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сохраняемые причинно-следственные, пространственные, временные связи между историческими событиями, явлениями, процессами на основе анализа исторических ситуаций/информации из истории России и зарубежных стран 1914–1945 гг.;</w:t>
      </w:r>
    </w:p>
    <w:p w14:paraId="4F6A58A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делать рекомендации о возможных причинах (предпосылках) и последствиях исторических событий, тенденций, процессов истории России и зарубежных стран 1914–1945 гг.;</w:t>
      </w:r>
    </w:p>
    <w:p w14:paraId="3DD7EE6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последствий, процессов;</w:t>
      </w:r>
    </w:p>
    <w:p w14:paraId="1FE11F2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соотношение носить события истории родного края, истории России и зарубежных стран 1914–1945 гг.;</w:t>
      </w:r>
    </w:p>
    <w:p w14:paraId="1A744D0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современников исторических событий, направлений, процессов истории России и мира в целом 1914–1945 гг.</w:t>
      </w:r>
    </w:p>
    <w:p w14:paraId="065E069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поверхностного анализа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оценить их полноту и достоверность, соотнести с историческим периодом; выявлять общее и отличие; при обращении к контекстной информации при работе с историческими источниками.</w:t>
      </w:r>
    </w:p>
    <w:p w14:paraId="602F2E1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D08D9E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различные виды письменных исторических источников по истории России и всемирной истории 1914–1945 гг.;</w:t>
      </w:r>
    </w:p>
    <w:p w14:paraId="279CB58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авторства письменного исторического источника в истории России и зарубежных стран 1914–1945 гг., время и место его создания, события, явления, процессы, о которых идет речь, и другие, соотносить информацию о письменном источнике с историческим контекстом;</w:t>
      </w:r>
    </w:p>
    <w:p w14:paraId="41EC0B5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основы информации, представленной в письменном историческом источнике, характерные признаки описываемых событий, явлений, процессов в истории России и зарубежных стран 1914–1945 гг.;</w:t>
      </w:r>
    </w:p>
    <w:p w14:paraId="177C4E5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точками рассмотрения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6D646D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древней информации (в том числе историей карты/схемы);</w:t>
      </w:r>
    </w:p>
    <w:p w14:paraId="356924F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сопоставляет, анализирует информацию из двух или более письменных исторических источников по истории России и зарубежных стран 1914–1945 гг., делает выводы;</w:t>
      </w:r>
    </w:p>
    <w:p w14:paraId="1DBADBD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248F7F2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проведение атрибуции вещественного исторического источника (определение утилитарного назначения изучаемого предмета, материальной основы и техники создания, размера, обозначений и других; соотношение веществ переносимого исторического источника с периодом, к которому он относится, и других); с помощью контекстной информации, описывающий вещественный исторический источник;</w:t>
      </w:r>
    </w:p>
    <w:p w14:paraId="300CA9D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проводится атрибуция визуальных и аудиовизуальных исторических источников по истории России и зарубежных стран 1914–1945 гг. (определение авторства, времени создания, событий, связанных с историческими источниками); Используя контекстную информацию, опишите визуальный и аудиовизуальный исторический источник.</w:t>
      </w:r>
    </w:p>
    <w:p w14:paraId="3527A007" w14:textId="3577B81E"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изучения с соблюдением правил информационной безопасности поиска исторической информации по истории России и зарубежных стран 1914–1945 гг. в справочной литературе, сети Интернет, средствах распространения информации для решения познавательных задач; Оцените полноту и достоверность информации с точки зрения ее соответствия историческим показаниям.</w:t>
      </w:r>
    </w:p>
    <w:p w14:paraId="4C32FAF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AD3C2E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знать и использовать правила информационной безопасности при поиске старинной информации;</w:t>
      </w:r>
    </w:p>
    <w:p w14:paraId="08EA0A7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самостоятельно изучить поиск достоверных исторических источников, источников для изучения событий (явлений, процессов) истории России и зарубежных стран 1914–1945 гг.;</w:t>
      </w:r>
    </w:p>
    <w:p w14:paraId="159F4CB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 основе знаний в истории самостоятельно подбирать визуальные источники исторической информации, иллюстрирующие сущностные признаки исторических событий, тенденций, процессов;</w:t>
      </w:r>
    </w:p>
    <w:p w14:paraId="1B4E129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самостоятельно изучить поиск исторической информации, необходимый для анализа исторических событий, процессов, тенденций истории России и зарубежных стран 1914–1945 гг.;</w:t>
      </w:r>
    </w:p>
    <w:p w14:paraId="1D2D1BF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исторические знания, оцените полноту и достоверность информации с точки зрения ее соответствия требованиям.</w:t>
      </w:r>
    </w:p>
    <w:p w14:paraId="2AC9452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w:t>
      </w:r>
      <w:proofErr w:type="spellStart"/>
      <w:r w:rsidRPr="005F62B7">
        <w:rPr>
          <w:rFonts w:ascii="Times New Roman" w:hAnsi="Times New Roman" w:cs="Times New Roman"/>
          <w:sz w:val="24"/>
          <w:szCs w:val="24"/>
        </w:rPr>
        <w:t>сопо</w:t>
      </w:r>
      <w:proofErr w:type="spellEnd"/>
      <w:r w:rsidRPr="005F62B7">
        <w:rPr>
          <w:rFonts w:ascii="Times New Roman" w:hAnsi="Times New Roman" w:cs="Times New Roman"/>
          <w:sz w:val="24"/>
          <w:szCs w:val="24"/>
        </w:rPr>
        <w:t xml:space="preserve"> предоставляет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виде разработки и воплощения научных проектов новейшей истории, в том числе на внешних материалах (с использованием ресурсов библиотек, музеев и других).</w:t>
      </w:r>
    </w:p>
    <w:p w14:paraId="066E06C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46073A4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основы информации, представленной в текстах источника исторической информации, характерные признаки описываемых событий (явлений, процессов) истории России и зарубежных стран 1914–1945 гг.;</w:t>
      </w:r>
    </w:p>
    <w:p w14:paraId="1E53161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продолжаются вопросы по содержанию текстового источника древней информации по истории России и зарубежных стран 1914–1945 гг. и составить на его основе план, таблицу, схему;</w:t>
      </w:r>
    </w:p>
    <w:p w14:paraId="74839D4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Выявлять, показывать и обозначать на карте (схеме) объекты, обозначать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1914–1914 гг. 1945 гг.;</w:t>
      </w:r>
    </w:p>
    <w:p w14:paraId="7836026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при использовании контекстной информации при работе с исторической картой и изучении исторических событий, с использованием исторической карты;</w:t>
      </w:r>
    </w:p>
    <w:p w14:paraId="4B0770F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сопоставляет, анализирует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исторических карт (схем) в виде таблиц, схем; делать выводы;</w:t>
      </w:r>
    </w:p>
    <w:p w14:paraId="77850F6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 основе информации, представленной на карте/схеме по истории России и зарубежных стран 1914–1945 гг., проведение сравнения исторических объектов (размеры территорий стран, расстояние и другое), социально-экономических и геополитических условий существования государств, народов, делать выводы;</w:t>
      </w:r>
    </w:p>
    <w:p w14:paraId="46AC457F"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lastRenderedPageBreak/>
        <w:t>сопо</w:t>
      </w:r>
      <w:proofErr w:type="spellEnd"/>
      <w:r w:rsidRPr="005F62B7">
        <w:rPr>
          <w:rFonts w:ascii="Times New Roman" w:hAnsi="Times New Roman" w:cs="Times New Roman"/>
          <w:sz w:val="24"/>
          <w:szCs w:val="24"/>
        </w:rPr>
        <w:t xml:space="preserve"> представляет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древней информации;</w:t>
      </w:r>
    </w:p>
    <w:p w14:paraId="59F2EEC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событий, явлений, процессов, которым посвящены визуальные источники исторической информации;</w:t>
      </w:r>
    </w:p>
    <w:p w14:paraId="57BF39B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на основе визуальных источников исторической информации и статистической информации по истории России и стран зарубежных стран 1914–1945 гг. проведение сравнения исторических событий, направлений, процессов истории России и зарубежных стран 1914–1945 гг.;</w:t>
      </w:r>
    </w:p>
    <w:p w14:paraId="5E16BB49"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t>сопо</w:t>
      </w:r>
      <w:proofErr w:type="spellEnd"/>
      <w:r w:rsidRPr="005F62B7">
        <w:rPr>
          <w:rFonts w:ascii="Times New Roman" w:hAnsi="Times New Roman" w:cs="Times New Roman"/>
          <w:sz w:val="24"/>
          <w:szCs w:val="24"/>
        </w:rPr>
        <w:t xml:space="preserve"> представляет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91BBF2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историческую информацию в виде таблиц, графиков, схем, диаграмм;</w:t>
      </w:r>
    </w:p>
    <w:p w14:paraId="2880262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использовать методы, полученные в процессе изучения истории, для участия в подготовке технических проектов по истории России 1914–1945 гг., в том числе на рассмотрении материалов, с использованием ресурсов библиотек, музеев и других.</w:t>
      </w:r>
    </w:p>
    <w:p w14:paraId="614FDA0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Приобретение опыта взаимодействия с людьми другой культуры, национальных и религиозных ценностей на основе традиционных ценностей российского общества: мира и взаимопонимания между народами, людьми разных культур; Поддержание независимости к историческому наследию народов России.</w:t>
      </w:r>
    </w:p>
    <w:p w14:paraId="4F6B6E3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Основополагающим результатом достижения является понимание того, что обучение способствует развитию нашей страны как многонационального государства, важности поддержания культуры и взаимопонимания между всеми народами России.</w:t>
      </w:r>
    </w:p>
    <w:p w14:paraId="67703EF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82CAE1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учитывать особенности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520C90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мире, социально-экономического и культурного развития России;</w:t>
      </w:r>
    </w:p>
    <w:p w14:paraId="15CD15B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учитывать особенности общения с особым вниманием к другой культуре, национальным и религиозным признакам, внимание к общечеловеческим традициям, обычаям, особенностям культуры нашей страны;</w:t>
      </w:r>
    </w:p>
    <w:p w14:paraId="77C6F73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участвовать в диалогических и </w:t>
      </w:r>
      <w:proofErr w:type="spellStart"/>
      <w:r w:rsidRPr="005F62B7">
        <w:rPr>
          <w:rFonts w:ascii="Times New Roman" w:hAnsi="Times New Roman" w:cs="Times New Roman"/>
          <w:sz w:val="24"/>
          <w:szCs w:val="24"/>
        </w:rPr>
        <w:t>полилогических</w:t>
      </w:r>
      <w:proofErr w:type="spellEnd"/>
      <w:r w:rsidRPr="005F62B7">
        <w:rPr>
          <w:rFonts w:ascii="Times New Roman" w:hAnsi="Times New Roman" w:cs="Times New Roman"/>
          <w:sz w:val="24"/>
          <w:szCs w:val="24"/>
        </w:rPr>
        <w:t xml:space="preserve"> сообществах, посвященных проблемам, проблемам с историей России и зарубежными странами 1914–1945 гг., создающими устаревшие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C45673A" w14:textId="2BC7C1E0"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свободной исторической правды, не допускающее умаления подвига народа при защите Отечества, готовности противодействовать фальсификации российской истории.</w:t>
      </w:r>
    </w:p>
    <w:p w14:paraId="4D95FAE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DC854A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трансформационных событиях, процессах истории России и зарубежных стран 1914–1945 гг., осознавать и понимать значимость сопричастности своей семьи к событиям, явлениям, процессам истории России;</w:t>
      </w:r>
    </w:p>
    <w:p w14:paraId="59645C7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исторические факты, охарактеризуйте значение достижений народов нашей страны в событиях, явлениях, процессах истории России и зарубежных стран 1914–1945 гг.;</w:t>
      </w:r>
    </w:p>
    <w:p w14:paraId="7A3D0EB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знания по истории и зарубежным странам 1914–1945 гг., выявлять в исторической информации попытку фальсификации истории, приводить аргументы в защиту исторической правды России;</w:t>
      </w:r>
    </w:p>
    <w:p w14:paraId="136B2EA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Активно участвуйте в дискуссиях, не допуская умаления подвига народа при защите Отечества.</w:t>
      </w:r>
    </w:p>
    <w:p w14:paraId="1402EE44" w14:textId="77777777" w:rsidR="005F62B7" w:rsidRDefault="005F62B7" w:rsidP="006D13E4">
      <w:pPr>
        <w:spacing w:after="0" w:line="240" w:lineRule="auto"/>
        <w:rPr>
          <w:rFonts w:ascii="Arial" w:eastAsia="Times New Roman" w:hAnsi="Arial" w:cs="Arial"/>
          <w:b/>
          <w:bCs/>
          <w:caps/>
          <w:color w:val="000000"/>
          <w:sz w:val="21"/>
          <w:szCs w:val="21"/>
          <w:lang w:eastAsia="zh-CN"/>
        </w:rPr>
      </w:pPr>
    </w:p>
    <w:p w14:paraId="57122673" w14:textId="48D7E600" w:rsidR="006D13E4" w:rsidRPr="006D13E4" w:rsidRDefault="006D13E4" w:rsidP="006D13E4">
      <w:pPr>
        <w:spacing w:after="0" w:line="240" w:lineRule="auto"/>
        <w:rPr>
          <w:rFonts w:ascii="Times New Roman" w:eastAsia="Times New Roman" w:hAnsi="Times New Roman" w:cs="Times New Roman"/>
          <w:b/>
          <w:bCs/>
          <w:caps/>
          <w:color w:val="000000"/>
          <w:sz w:val="21"/>
          <w:szCs w:val="21"/>
          <w:lang w:eastAsia="zh-CN"/>
        </w:rPr>
      </w:pPr>
      <w:r w:rsidRPr="006D13E4">
        <w:rPr>
          <w:rFonts w:ascii="Arial" w:eastAsia="Times New Roman" w:hAnsi="Arial" w:cs="Arial"/>
          <w:b/>
          <w:bCs/>
          <w:caps/>
          <w:color w:val="000000"/>
          <w:sz w:val="21"/>
          <w:szCs w:val="21"/>
          <w:lang w:eastAsia="zh-CN"/>
        </w:rPr>
        <w:t>ТЕМАТИЧЕСКОЕ ПЛАНИРОВАНИЕ</w:t>
      </w:r>
    </w:p>
    <w:p w14:paraId="6E59FE10" w14:textId="77777777" w:rsidR="006D13E4" w:rsidRPr="006D13E4" w:rsidRDefault="006D13E4" w:rsidP="006D13E4">
      <w:pPr>
        <w:spacing w:after="0" w:line="240" w:lineRule="auto"/>
        <w:rPr>
          <w:rFonts w:ascii="Times New Roman" w:eastAsia="Times New Roman" w:hAnsi="Times New Roman" w:cs="Times New Roman"/>
          <w:b/>
          <w:bCs/>
          <w:caps/>
          <w:color w:val="000000"/>
          <w:sz w:val="21"/>
          <w:szCs w:val="21"/>
          <w:lang w:eastAsia="zh-CN"/>
        </w:rPr>
      </w:pPr>
      <w:r w:rsidRPr="006D13E4">
        <w:rPr>
          <w:rFonts w:ascii="Arial" w:eastAsia="Times New Roman" w:hAnsi="Arial" w:cs="Arial"/>
          <w:b/>
          <w:bCs/>
          <w:caps/>
          <w:color w:val="000000"/>
          <w:sz w:val="21"/>
          <w:szCs w:val="21"/>
          <w:lang w:eastAsia="zh-CN"/>
        </w:rPr>
        <w:t>10 КЛАСС</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5"/>
        <w:gridCol w:w="2984"/>
        <w:gridCol w:w="2972"/>
        <w:gridCol w:w="672"/>
        <w:gridCol w:w="1552"/>
        <w:gridCol w:w="1814"/>
        <w:gridCol w:w="39"/>
        <w:gridCol w:w="1239"/>
        <w:gridCol w:w="2893"/>
      </w:tblGrid>
      <w:tr w:rsidR="00D24225" w:rsidRPr="006D13E4" w14:paraId="356E4875" w14:textId="77777777" w:rsidTr="005071BC">
        <w:trPr>
          <w:tblHeader/>
          <w:tblCellSpacing w:w="15" w:type="dxa"/>
        </w:trPr>
        <w:tc>
          <w:tcPr>
            <w:tcW w:w="160" w:type="pct"/>
            <w:vMerge w:val="restart"/>
            <w:hideMark/>
          </w:tcPr>
          <w:p w14:paraId="0D74A86C"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 п/п</w:t>
            </w:r>
          </w:p>
        </w:tc>
        <w:tc>
          <w:tcPr>
            <w:tcW w:w="2029" w:type="pct"/>
            <w:gridSpan w:val="2"/>
            <w:vMerge w:val="restart"/>
            <w:hideMark/>
          </w:tcPr>
          <w:p w14:paraId="4F6DED68"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Название разделов и тем программы</w:t>
            </w:r>
          </w:p>
        </w:tc>
        <w:tc>
          <w:tcPr>
            <w:tcW w:w="1363" w:type="pct"/>
            <w:gridSpan w:val="3"/>
            <w:hideMark/>
          </w:tcPr>
          <w:p w14:paraId="47399522"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Количество часов</w:t>
            </w:r>
          </w:p>
        </w:tc>
        <w:tc>
          <w:tcPr>
            <w:tcW w:w="421" w:type="pct"/>
            <w:gridSpan w:val="2"/>
            <w:vMerge w:val="restart"/>
          </w:tcPr>
          <w:p w14:paraId="5C23FBBC" w14:textId="1167C9AE" w:rsidR="00D24225" w:rsidRPr="006D13E4" w:rsidRDefault="00D24225"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hint="eastAsia"/>
                <w:sz w:val="24"/>
                <w:szCs w:val="24"/>
                <w:lang w:eastAsia="zh-CN"/>
              </w:rPr>
              <w:t>Д</w:t>
            </w:r>
            <w:r>
              <w:rPr>
                <w:rFonts w:ascii="inherit" w:eastAsia="Times New Roman" w:hAnsi="inherit" w:cs="Times New Roman"/>
                <w:sz w:val="24"/>
                <w:szCs w:val="24"/>
                <w:lang w:eastAsia="zh-CN"/>
              </w:rPr>
              <w:t>ата проведения</w:t>
            </w:r>
          </w:p>
        </w:tc>
        <w:tc>
          <w:tcPr>
            <w:tcW w:w="965" w:type="pct"/>
            <w:vMerge w:val="restart"/>
            <w:hideMark/>
          </w:tcPr>
          <w:p w14:paraId="071B17D7" w14:textId="57B1D422"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Электронные (цифровые) образовательные ресурсы</w:t>
            </w:r>
          </w:p>
        </w:tc>
      </w:tr>
      <w:tr w:rsidR="00D24225" w:rsidRPr="006D13E4" w14:paraId="3FCBD5B5" w14:textId="77777777" w:rsidTr="005071BC">
        <w:trPr>
          <w:tblHeader/>
          <w:tblCellSpacing w:w="15" w:type="dxa"/>
        </w:trPr>
        <w:tc>
          <w:tcPr>
            <w:tcW w:w="160" w:type="pct"/>
            <w:vMerge/>
            <w:hideMark/>
          </w:tcPr>
          <w:p w14:paraId="62DE7091"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2029" w:type="pct"/>
            <w:gridSpan w:val="2"/>
            <w:vMerge/>
            <w:hideMark/>
          </w:tcPr>
          <w:p w14:paraId="0A915022"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219" w:type="pct"/>
            <w:hideMark/>
          </w:tcPr>
          <w:p w14:paraId="03BBD995"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Всего</w:t>
            </w:r>
          </w:p>
        </w:tc>
        <w:tc>
          <w:tcPr>
            <w:tcW w:w="527" w:type="pct"/>
            <w:hideMark/>
          </w:tcPr>
          <w:p w14:paraId="5896E991"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Контрольные работы</w:t>
            </w:r>
          </w:p>
        </w:tc>
        <w:tc>
          <w:tcPr>
            <w:tcW w:w="597" w:type="pct"/>
            <w:hideMark/>
          </w:tcPr>
          <w:p w14:paraId="308B419C"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Практические работы</w:t>
            </w:r>
          </w:p>
        </w:tc>
        <w:tc>
          <w:tcPr>
            <w:tcW w:w="421" w:type="pct"/>
            <w:gridSpan w:val="2"/>
            <w:vMerge/>
          </w:tcPr>
          <w:p w14:paraId="3EBCA242"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965" w:type="pct"/>
            <w:vMerge/>
            <w:vAlign w:val="center"/>
            <w:hideMark/>
          </w:tcPr>
          <w:p w14:paraId="6960C0A8" w14:textId="6B7D3DE6" w:rsidR="00D24225" w:rsidRPr="006D13E4" w:rsidRDefault="00D24225" w:rsidP="006D13E4">
            <w:pPr>
              <w:spacing w:after="0" w:line="240" w:lineRule="auto"/>
              <w:rPr>
                <w:rFonts w:ascii="inherit" w:eastAsia="Times New Roman" w:hAnsi="inherit" w:cs="Times New Roman"/>
                <w:sz w:val="24"/>
                <w:szCs w:val="24"/>
                <w:lang w:eastAsia="zh-CN"/>
              </w:rPr>
            </w:pPr>
          </w:p>
        </w:tc>
      </w:tr>
      <w:tr w:rsidR="008D631B" w:rsidRPr="006D13E4" w14:paraId="647D3B50" w14:textId="77777777" w:rsidTr="005071BC">
        <w:trPr>
          <w:tblCellSpacing w:w="15" w:type="dxa"/>
        </w:trPr>
        <w:tc>
          <w:tcPr>
            <w:tcW w:w="1182" w:type="pct"/>
            <w:gridSpan w:val="2"/>
          </w:tcPr>
          <w:p w14:paraId="32DF24E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09D25115" w14:textId="65A981A3"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Всеобщая история. 1914—1945 гг.</w:t>
            </w:r>
          </w:p>
        </w:tc>
      </w:tr>
      <w:tr w:rsidR="008D631B" w:rsidRPr="006D13E4" w14:paraId="067BF6D2" w14:textId="77777777" w:rsidTr="005071BC">
        <w:trPr>
          <w:tblCellSpacing w:w="15" w:type="dxa"/>
        </w:trPr>
        <w:tc>
          <w:tcPr>
            <w:tcW w:w="1182" w:type="pct"/>
            <w:gridSpan w:val="2"/>
          </w:tcPr>
          <w:p w14:paraId="6E1EBEA9"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3595E1B" w14:textId="35969D56"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1. Введение</w:t>
            </w:r>
          </w:p>
        </w:tc>
      </w:tr>
      <w:tr w:rsidR="008D631B" w:rsidRPr="006D13E4" w14:paraId="0FAF9367" w14:textId="77777777" w:rsidTr="005071BC">
        <w:trPr>
          <w:tblCellSpacing w:w="15" w:type="dxa"/>
        </w:trPr>
        <w:tc>
          <w:tcPr>
            <w:tcW w:w="160" w:type="pct"/>
            <w:hideMark/>
          </w:tcPr>
          <w:p w14:paraId="5CB894E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w:t>
            </w:r>
          </w:p>
        </w:tc>
        <w:tc>
          <w:tcPr>
            <w:tcW w:w="2029" w:type="pct"/>
            <w:gridSpan w:val="2"/>
            <w:hideMark/>
          </w:tcPr>
          <w:p w14:paraId="3036429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Введение</w:t>
            </w:r>
          </w:p>
        </w:tc>
        <w:tc>
          <w:tcPr>
            <w:tcW w:w="219" w:type="pct"/>
            <w:hideMark/>
          </w:tcPr>
          <w:p w14:paraId="2CA60D7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95FBAA3" w14:textId="7CCF5C9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887FDB1" w14:textId="0333FF2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1ABA14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441C6084" w14:textId="58C561D6"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85BA624" w14:textId="77777777" w:rsidTr="005071BC">
        <w:trPr>
          <w:tblCellSpacing w:w="15" w:type="dxa"/>
        </w:trPr>
        <w:tc>
          <w:tcPr>
            <w:tcW w:w="2200" w:type="pct"/>
            <w:gridSpan w:val="3"/>
            <w:hideMark/>
          </w:tcPr>
          <w:p w14:paraId="5DB69C0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418C889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1147" w:type="pct"/>
            <w:gridSpan w:val="3"/>
          </w:tcPr>
          <w:p w14:paraId="0C59993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475FFC37" w14:textId="00565DD0"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7BEF095D" w14:textId="77777777" w:rsidTr="005071BC">
        <w:trPr>
          <w:tblCellSpacing w:w="15" w:type="dxa"/>
        </w:trPr>
        <w:tc>
          <w:tcPr>
            <w:tcW w:w="1182" w:type="pct"/>
            <w:gridSpan w:val="2"/>
          </w:tcPr>
          <w:p w14:paraId="004906C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7F019CF3" w14:textId="645732E9"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2. Мир накануне и годы Первой мировой войны</w:t>
            </w:r>
          </w:p>
        </w:tc>
      </w:tr>
      <w:tr w:rsidR="008D631B" w:rsidRPr="006D13E4" w14:paraId="3C4A6802" w14:textId="77777777" w:rsidTr="005071BC">
        <w:trPr>
          <w:tblCellSpacing w:w="15" w:type="dxa"/>
        </w:trPr>
        <w:tc>
          <w:tcPr>
            <w:tcW w:w="160" w:type="pct"/>
            <w:hideMark/>
          </w:tcPr>
          <w:p w14:paraId="1C4734F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2.1</w:t>
            </w:r>
          </w:p>
        </w:tc>
        <w:tc>
          <w:tcPr>
            <w:tcW w:w="2029" w:type="pct"/>
            <w:gridSpan w:val="2"/>
            <w:hideMark/>
          </w:tcPr>
          <w:p w14:paraId="72C89FA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Мир накануне мировой войны</w:t>
            </w:r>
          </w:p>
        </w:tc>
        <w:tc>
          <w:tcPr>
            <w:tcW w:w="219" w:type="pct"/>
            <w:hideMark/>
          </w:tcPr>
          <w:p w14:paraId="15A1D064"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BC45694" w14:textId="20DAA8E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63A6C32" w14:textId="3A210C1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5017B9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7A557A86" w14:textId="22204905"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0DEFE40" w14:textId="77777777" w:rsidTr="005071BC">
        <w:trPr>
          <w:tblCellSpacing w:w="15" w:type="dxa"/>
        </w:trPr>
        <w:tc>
          <w:tcPr>
            <w:tcW w:w="160" w:type="pct"/>
            <w:hideMark/>
          </w:tcPr>
          <w:p w14:paraId="0D84DBF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2.2</w:t>
            </w:r>
          </w:p>
        </w:tc>
        <w:tc>
          <w:tcPr>
            <w:tcW w:w="2029" w:type="pct"/>
            <w:gridSpan w:val="2"/>
            <w:hideMark/>
          </w:tcPr>
          <w:p w14:paraId="3CF8226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Первая мировая война. 1914 – 1918 гг.</w:t>
            </w:r>
          </w:p>
        </w:tc>
        <w:tc>
          <w:tcPr>
            <w:tcW w:w="219" w:type="pct"/>
            <w:hideMark/>
          </w:tcPr>
          <w:p w14:paraId="164D54D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2FBC7A26" w14:textId="1389A38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CA6C690" w14:textId="7F8E5CC3"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4FA4BA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551C7C72" w14:textId="2B0B9436"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7383C85" w14:textId="77777777" w:rsidTr="005071BC">
        <w:trPr>
          <w:tblCellSpacing w:w="15" w:type="dxa"/>
        </w:trPr>
        <w:tc>
          <w:tcPr>
            <w:tcW w:w="2200" w:type="pct"/>
            <w:gridSpan w:val="3"/>
            <w:hideMark/>
          </w:tcPr>
          <w:p w14:paraId="45CCB91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9E65B89"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w:t>
            </w:r>
          </w:p>
        </w:tc>
        <w:tc>
          <w:tcPr>
            <w:tcW w:w="1147" w:type="pct"/>
            <w:gridSpan w:val="3"/>
          </w:tcPr>
          <w:p w14:paraId="265588A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55273FA" w14:textId="4134EC2E"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3DC447B8" w14:textId="77777777" w:rsidTr="005071BC">
        <w:trPr>
          <w:tblCellSpacing w:w="15" w:type="dxa"/>
        </w:trPr>
        <w:tc>
          <w:tcPr>
            <w:tcW w:w="1182" w:type="pct"/>
            <w:gridSpan w:val="2"/>
          </w:tcPr>
          <w:p w14:paraId="3654A207"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4376C083" w14:textId="3A67AC95"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3. Мир в 1918—1938 гг.</w:t>
            </w:r>
          </w:p>
        </w:tc>
      </w:tr>
      <w:tr w:rsidR="008D631B" w:rsidRPr="006D13E4" w14:paraId="646AC6D1" w14:textId="77777777" w:rsidTr="005071BC">
        <w:trPr>
          <w:tblCellSpacing w:w="15" w:type="dxa"/>
        </w:trPr>
        <w:tc>
          <w:tcPr>
            <w:tcW w:w="160" w:type="pct"/>
            <w:hideMark/>
          </w:tcPr>
          <w:p w14:paraId="2E00276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3.1</w:t>
            </w:r>
          </w:p>
        </w:tc>
        <w:tc>
          <w:tcPr>
            <w:tcW w:w="2029" w:type="pct"/>
            <w:gridSpan w:val="2"/>
            <w:hideMark/>
          </w:tcPr>
          <w:p w14:paraId="56F5424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Распад империи и образование новых национальных государств в Европе</w:t>
            </w:r>
          </w:p>
        </w:tc>
        <w:tc>
          <w:tcPr>
            <w:tcW w:w="219" w:type="pct"/>
            <w:hideMark/>
          </w:tcPr>
          <w:p w14:paraId="19FDB60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353C0E05" w14:textId="0877DB9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5BF29E7F" w14:textId="2253EB5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EAA402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05B74F53" w14:textId="18944840"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95859AB" w14:textId="77777777" w:rsidTr="005071BC">
        <w:trPr>
          <w:tblCellSpacing w:w="15" w:type="dxa"/>
        </w:trPr>
        <w:tc>
          <w:tcPr>
            <w:tcW w:w="160" w:type="pct"/>
            <w:hideMark/>
          </w:tcPr>
          <w:p w14:paraId="6F5A2B7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3.2</w:t>
            </w:r>
          </w:p>
        </w:tc>
        <w:tc>
          <w:tcPr>
            <w:tcW w:w="2029" w:type="pct"/>
            <w:gridSpan w:val="2"/>
            <w:hideMark/>
          </w:tcPr>
          <w:p w14:paraId="7141A75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Версальско-Вашингтонская система международных отношений</w:t>
            </w:r>
          </w:p>
        </w:tc>
        <w:tc>
          <w:tcPr>
            <w:tcW w:w="219" w:type="pct"/>
            <w:hideMark/>
          </w:tcPr>
          <w:p w14:paraId="7EBE1A1B"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DFC8C19" w14:textId="22B6F681"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C977286" w14:textId="792F32A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83CAD3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911578C" w14:textId="0AE1ECEB"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928FCC5" w14:textId="77777777" w:rsidTr="005071BC">
        <w:trPr>
          <w:tblCellSpacing w:w="15" w:type="dxa"/>
        </w:trPr>
        <w:tc>
          <w:tcPr>
            <w:tcW w:w="160" w:type="pct"/>
            <w:hideMark/>
          </w:tcPr>
          <w:p w14:paraId="5D74DDB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3.3</w:t>
            </w:r>
          </w:p>
        </w:tc>
        <w:tc>
          <w:tcPr>
            <w:tcW w:w="2029" w:type="pct"/>
            <w:gridSpan w:val="2"/>
            <w:hideMark/>
          </w:tcPr>
          <w:p w14:paraId="676ACB8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Страны Европы и Северной Америки в 1920-е гг.</w:t>
            </w:r>
          </w:p>
        </w:tc>
        <w:tc>
          <w:tcPr>
            <w:tcW w:w="219" w:type="pct"/>
            <w:hideMark/>
          </w:tcPr>
          <w:p w14:paraId="0710267D"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w:t>
            </w:r>
          </w:p>
        </w:tc>
        <w:tc>
          <w:tcPr>
            <w:tcW w:w="527" w:type="pct"/>
          </w:tcPr>
          <w:p w14:paraId="11A12E5A" w14:textId="17DB562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F7BFB39" w14:textId="601B716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7FE64E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261B352" w14:textId="184A9F0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18775DC" w14:textId="77777777" w:rsidTr="005071BC">
        <w:trPr>
          <w:tblCellSpacing w:w="15" w:type="dxa"/>
        </w:trPr>
        <w:tc>
          <w:tcPr>
            <w:tcW w:w="160" w:type="pct"/>
            <w:hideMark/>
          </w:tcPr>
          <w:p w14:paraId="3476035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3.4</w:t>
            </w:r>
          </w:p>
        </w:tc>
        <w:tc>
          <w:tcPr>
            <w:tcW w:w="2029" w:type="pct"/>
            <w:gridSpan w:val="2"/>
            <w:hideMark/>
          </w:tcPr>
          <w:p w14:paraId="2E69D44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Страны Азии, Африки и Латинской Америки в 1918 – 1930 гг.</w:t>
            </w:r>
          </w:p>
        </w:tc>
        <w:tc>
          <w:tcPr>
            <w:tcW w:w="219" w:type="pct"/>
            <w:hideMark/>
          </w:tcPr>
          <w:p w14:paraId="2D0174D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2BEB6BA4" w14:textId="747D914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18D33C5" w14:textId="54845A0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EB5719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07C118" w14:textId="01C4B1F5"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CFFBDAD" w14:textId="77777777" w:rsidTr="005071BC">
        <w:trPr>
          <w:tblCellSpacing w:w="15" w:type="dxa"/>
        </w:trPr>
        <w:tc>
          <w:tcPr>
            <w:tcW w:w="160" w:type="pct"/>
            <w:hideMark/>
          </w:tcPr>
          <w:p w14:paraId="04C14A7C"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3,5</w:t>
            </w:r>
          </w:p>
        </w:tc>
        <w:tc>
          <w:tcPr>
            <w:tcW w:w="2029" w:type="pct"/>
            <w:gridSpan w:val="2"/>
            <w:hideMark/>
          </w:tcPr>
          <w:p w14:paraId="065332D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Международные отношения в 1930-е гг.</w:t>
            </w:r>
          </w:p>
        </w:tc>
        <w:tc>
          <w:tcPr>
            <w:tcW w:w="219" w:type="pct"/>
            <w:hideMark/>
          </w:tcPr>
          <w:p w14:paraId="40D239F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C07C7F2" w14:textId="772245C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18E86BA" w14:textId="103C5F5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0DA0F3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3D3520E" w14:textId="71EBBD9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0549128" w14:textId="77777777" w:rsidTr="005071BC">
        <w:trPr>
          <w:tblCellSpacing w:w="15" w:type="dxa"/>
        </w:trPr>
        <w:tc>
          <w:tcPr>
            <w:tcW w:w="160" w:type="pct"/>
            <w:hideMark/>
          </w:tcPr>
          <w:p w14:paraId="1A1C607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3.6</w:t>
            </w:r>
          </w:p>
        </w:tc>
        <w:tc>
          <w:tcPr>
            <w:tcW w:w="2029" w:type="pct"/>
            <w:gridSpan w:val="2"/>
            <w:hideMark/>
          </w:tcPr>
          <w:p w14:paraId="4DADFED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Развитие науки и культуры в 1914 – 1930-х гг.</w:t>
            </w:r>
          </w:p>
        </w:tc>
        <w:tc>
          <w:tcPr>
            <w:tcW w:w="219" w:type="pct"/>
            <w:hideMark/>
          </w:tcPr>
          <w:p w14:paraId="2717364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08950E0" w14:textId="1E9ACE3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EF0857A" w14:textId="78DBAD78"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A12E84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C3D8CF0" w14:textId="7BD670C0"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AA1C770" w14:textId="77777777" w:rsidTr="005071BC">
        <w:trPr>
          <w:tblCellSpacing w:w="15" w:type="dxa"/>
        </w:trPr>
        <w:tc>
          <w:tcPr>
            <w:tcW w:w="160" w:type="pct"/>
            <w:hideMark/>
          </w:tcPr>
          <w:p w14:paraId="47516753"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3.7</w:t>
            </w:r>
          </w:p>
        </w:tc>
        <w:tc>
          <w:tcPr>
            <w:tcW w:w="2029" w:type="pct"/>
            <w:gridSpan w:val="2"/>
            <w:hideMark/>
          </w:tcPr>
          <w:p w14:paraId="18F5B30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«Мир в 1918 – 1938 гг.»</w:t>
            </w:r>
          </w:p>
        </w:tc>
        <w:tc>
          <w:tcPr>
            <w:tcW w:w="219" w:type="pct"/>
            <w:hideMark/>
          </w:tcPr>
          <w:p w14:paraId="24E297B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3E25451" w14:textId="26889D79" w:rsidR="008D631B" w:rsidRPr="006D13E4" w:rsidRDefault="00032D65"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3CC97A4C" w14:textId="33E5733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E12452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8658B68" w14:textId="6CB06D8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657D943" w14:textId="77777777" w:rsidTr="005071BC">
        <w:trPr>
          <w:tblCellSpacing w:w="15" w:type="dxa"/>
        </w:trPr>
        <w:tc>
          <w:tcPr>
            <w:tcW w:w="2200" w:type="pct"/>
            <w:gridSpan w:val="3"/>
            <w:hideMark/>
          </w:tcPr>
          <w:p w14:paraId="7B6CBF1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15EAF5E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0069C51D"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1E842CE" w14:textId="5DF44E39"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07595538" w14:textId="77777777" w:rsidTr="005071BC">
        <w:trPr>
          <w:tblCellSpacing w:w="15" w:type="dxa"/>
        </w:trPr>
        <w:tc>
          <w:tcPr>
            <w:tcW w:w="1182" w:type="pct"/>
            <w:gridSpan w:val="2"/>
          </w:tcPr>
          <w:p w14:paraId="5ECDB36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2336C612" w14:textId="74BBAC4B"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4. Вторая мировая война. 1939 – 1945 гг.</w:t>
            </w:r>
          </w:p>
        </w:tc>
      </w:tr>
      <w:tr w:rsidR="008D631B" w:rsidRPr="006D13E4" w14:paraId="5C2C1C81" w14:textId="77777777" w:rsidTr="005071BC">
        <w:trPr>
          <w:tblCellSpacing w:w="15" w:type="dxa"/>
        </w:trPr>
        <w:tc>
          <w:tcPr>
            <w:tcW w:w="160" w:type="pct"/>
            <w:hideMark/>
          </w:tcPr>
          <w:p w14:paraId="0926ED0F"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4.1</w:t>
            </w:r>
          </w:p>
        </w:tc>
        <w:tc>
          <w:tcPr>
            <w:tcW w:w="2029" w:type="pct"/>
            <w:gridSpan w:val="2"/>
            <w:hideMark/>
          </w:tcPr>
          <w:p w14:paraId="3561164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Начало Второй мировой войны</w:t>
            </w:r>
          </w:p>
        </w:tc>
        <w:tc>
          <w:tcPr>
            <w:tcW w:w="219" w:type="pct"/>
            <w:hideMark/>
          </w:tcPr>
          <w:p w14:paraId="68A002EC"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5D9CF7DE" w14:textId="43DC64F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9DDDB35" w14:textId="25A19BA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60F2753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F2F7F1B" w14:textId="4767F1D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C74FD85" w14:textId="77777777" w:rsidTr="005071BC">
        <w:trPr>
          <w:tblCellSpacing w:w="15" w:type="dxa"/>
        </w:trPr>
        <w:tc>
          <w:tcPr>
            <w:tcW w:w="160" w:type="pct"/>
            <w:hideMark/>
          </w:tcPr>
          <w:p w14:paraId="234E57B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lastRenderedPageBreak/>
              <w:t>4.2</w:t>
            </w:r>
          </w:p>
        </w:tc>
        <w:tc>
          <w:tcPr>
            <w:tcW w:w="2029" w:type="pct"/>
            <w:gridSpan w:val="2"/>
            <w:hideMark/>
          </w:tcPr>
          <w:p w14:paraId="0F87823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Коренной перелом. Окончание и важнейшие итоги Второй мировой войны</w:t>
            </w:r>
          </w:p>
        </w:tc>
        <w:tc>
          <w:tcPr>
            <w:tcW w:w="219" w:type="pct"/>
            <w:hideMark/>
          </w:tcPr>
          <w:p w14:paraId="5C9C1C9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6C011901" w14:textId="0D17C57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12920E5" w14:textId="791A9D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C1DFCA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DFA977" w14:textId="7F8E47D0"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21605C84" w14:textId="77777777" w:rsidTr="005071BC">
        <w:trPr>
          <w:tblCellSpacing w:w="15" w:type="dxa"/>
        </w:trPr>
        <w:tc>
          <w:tcPr>
            <w:tcW w:w="2200" w:type="pct"/>
            <w:gridSpan w:val="3"/>
            <w:hideMark/>
          </w:tcPr>
          <w:p w14:paraId="4F2E9AA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49EF541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1147" w:type="pct"/>
            <w:gridSpan w:val="3"/>
          </w:tcPr>
          <w:p w14:paraId="6C77F60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D78E118" w14:textId="057173E6"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4932856B" w14:textId="77777777" w:rsidTr="005071BC">
        <w:trPr>
          <w:tblCellSpacing w:w="15" w:type="dxa"/>
        </w:trPr>
        <w:tc>
          <w:tcPr>
            <w:tcW w:w="1182" w:type="pct"/>
            <w:gridSpan w:val="2"/>
          </w:tcPr>
          <w:p w14:paraId="1E3D6970"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08CA051B" w14:textId="512547B9"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5. Повторение и обобщение по курсу «Всеобщая история. 1914 – 1945 гг.»</w:t>
            </w:r>
          </w:p>
        </w:tc>
      </w:tr>
      <w:tr w:rsidR="008D631B" w:rsidRPr="006D13E4" w14:paraId="473E786A" w14:textId="77777777" w:rsidTr="005071BC">
        <w:trPr>
          <w:tblCellSpacing w:w="15" w:type="dxa"/>
        </w:trPr>
        <w:tc>
          <w:tcPr>
            <w:tcW w:w="160" w:type="pct"/>
            <w:hideMark/>
          </w:tcPr>
          <w:p w14:paraId="323544F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5.1</w:t>
            </w:r>
          </w:p>
        </w:tc>
        <w:tc>
          <w:tcPr>
            <w:tcW w:w="2029" w:type="pct"/>
            <w:gridSpan w:val="2"/>
            <w:hideMark/>
          </w:tcPr>
          <w:p w14:paraId="40A2C10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курсу «Всеобщая история. 1914 – 1945 гг.»</w:t>
            </w:r>
          </w:p>
        </w:tc>
        <w:tc>
          <w:tcPr>
            <w:tcW w:w="219" w:type="pct"/>
            <w:hideMark/>
          </w:tcPr>
          <w:p w14:paraId="3ED4A7A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F2F7CCA" w14:textId="5F795D7C"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5BD33F27" w14:textId="63FFE53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3351FA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522A990D" w14:textId="30C997AD"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3237CCE" w14:textId="77777777" w:rsidTr="005071BC">
        <w:trPr>
          <w:tblCellSpacing w:w="15" w:type="dxa"/>
        </w:trPr>
        <w:tc>
          <w:tcPr>
            <w:tcW w:w="2200" w:type="pct"/>
            <w:gridSpan w:val="3"/>
            <w:hideMark/>
          </w:tcPr>
          <w:p w14:paraId="429E5B8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02A9F9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1147" w:type="pct"/>
            <w:gridSpan w:val="3"/>
          </w:tcPr>
          <w:p w14:paraId="5844CA9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0E393142" w14:textId="680D10A7"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63B87E6A" w14:textId="77777777" w:rsidTr="005071BC">
        <w:trPr>
          <w:tblCellSpacing w:w="15" w:type="dxa"/>
        </w:trPr>
        <w:tc>
          <w:tcPr>
            <w:tcW w:w="1182" w:type="pct"/>
            <w:gridSpan w:val="2"/>
          </w:tcPr>
          <w:p w14:paraId="7CC90EE4"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4377BDC8" w14:textId="621C8FE4"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История России. 1914—1945 годы</w:t>
            </w:r>
          </w:p>
        </w:tc>
      </w:tr>
      <w:tr w:rsidR="008D631B" w:rsidRPr="006D13E4" w14:paraId="40556853" w14:textId="77777777" w:rsidTr="005071BC">
        <w:trPr>
          <w:tblCellSpacing w:w="15" w:type="dxa"/>
        </w:trPr>
        <w:tc>
          <w:tcPr>
            <w:tcW w:w="1182" w:type="pct"/>
            <w:gridSpan w:val="2"/>
          </w:tcPr>
          <w:p w14:paraId="57517B3D"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7D6A3C4" w14:textId="484D44B4"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1. Россия в 1914 – 1922 гг.</w:t>
            </w:r>
          </w:p>
        </w:tc>
      </w:tr>
      <w:tr w:rsidR="008D631B" w:rsidRPr="006D13E4" w14:paraId="13B73062" w14:textId="77777777" w:rsidTr="005071BC">
        <w:trPr>
          <w:tblCellSpacing w:w="15" w:type="dxa"/>
        </w:trPr>
        <w:tc>
          <w:tcPr>
            <w:tcW w:w="160" w:type="pct"/>
            <w:hideMark/>
          </w:tcPr>
          <w:p w14:paraId="279014FE"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w:t>
            </w:r>
          </w:p>
        </w:tc>
        <w:tc>
          <w:tcPr>
            <w:tcW w:w="2029" w:type="pct"/>
            <w:gridSpan w:val="2"/>
            <w:hideMark/>
          </w:tcPr>
          <w:p w14:paraId="5D8209C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Россия и мир накануне Первой мировой войны</w:t>
            </w:r>
          </w:p>
        </w:tc>
        <w:tc>
          <w:tcPr>
            <w:tcW w:w="219" w:type="pct"/>
            <w:hideMark/>
          </w:tcPr>
          <w:p w14:paraId="60BDBEE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hideMark/>
          </w:tcPr>
          <w:p w14:paraId="6A528DAB" w14:textId="55B0D31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hideMark/>
          </w:tcPr>
          <w:p w14:paraId="7C11D7D2" w14:textId="7B9F83C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5B11AB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53919969" w14:textId="40CCA416"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B43F1E8" w14:textId="77777777" w:rsidTr="005071BC">
        <w:trPr>
          <w:tblCellSpacing w:w="15" w:type="dxa"/>
        </w:trPr>
        <w:tc>
          <w:tcPr>
            <w:tcW w:w="160" w:type="pct"/>
            <w:hideMark/>
          </w:tcPr>
          <w:p w14:paraId="75C7CDE7"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1.2</w:t>
            </w:r>
          </w:p>
        </w:tc>
        <w:tc>
          <w:tcPr>
            <w:tcW w:w="2029" w:type="pct"/>
            <w:gridSpan w:val="2"/>
            <w:hideMark/>
          </w:tcPr>
          <w:p w14:paraId="0D3320D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Россия в Первой мировой войне</w:t>
            </w:r>
          </w:p>
        </w:tc>
        <w:tc>
          <w:tcPr>
            <w:tcW w:w="219" w:type="pct"/>
            <w:hideMark/>
          </w:tcPr>
          <w:p w14:paraId="7D80813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5E93CDF" w14:textId="7F5C123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1FD10B75" w14:textId="31905D3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FA8B7B3"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31B1562E" w14:textId="6617EA86"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0E262A6" w14:textId="77777777" w:rsidTr="005071BC">
        <w:trPr>
          <w:tblCellSpacing w:w="15" w:type="dxa"/>
        </w:trPr>
        <w:tc>
          <w:tcPr>
            <w:tcW w:w="160" w:type="pct"/>
            <w:hideMark/>
          </w:tcPr>
          <w:p w14:paraId="78A45141"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1.3</w:t>
            </w:r>
          </w:p>
        </w:tc>
        <w:tc>
          <w:tcPr>
            <w:tcW w:w="2029" w:type="pct"/>
            <w:gridSpan w:val="2"/>
            <w:hideMark/>
          </w:tcPr>
          <w:p w14:paraId="52CE341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Российская революция. Февраль 1917 г.</w:t>
            </w:r>
          </w:p>
        </w:tc>
        <w:tc>
          <w:tcPr>
            <w:tcW w:w="219" w:type="pct"/>
            <w:hideMark/>
          </w:tcPr>
          <w:p w14:paraId="4BB1D5A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05DA24A" w14:textId="5B0C3BB9"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23279CB8" w14:textId="0A55BA1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CA464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1B3FC49" w14:textId="3E8D0B3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BD62595" w14:textId="77777777" w:rsidTr="005071BC">
        <w:trPr>
          <w:tblCellSpacing w:w="15" w:type="dxa"/>
        </w:trPr>
        <w:tc>
          <w:tcPr>
            <w:tcW w:w="160" w:type="pct"/>
            <w:hideMark/>
          </w:tcPr>
          <w:p w14:paraId="77EF43E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2029" w:type="pct"/>
            <w:gridSpan w:val="2"/>
            <w:hideMark/>
          </w:tcPr>
          <w:p w14:paraId="310C1D2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Российская революция. Октябрь 1917 г.</w:t>
            </w:r>
          </w:p>
        </w:tc>
        <w:tc>
          <w:tcPr>
            <w:tcW w:w="219" w:type="pct"/>
            <w:hideMark/>
          </w:tcPr>
          <w:p w14:paraId="38C82CB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268AC31" w14:textId="28C9A6A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4A2BEB9" w14:textId="15D1B2E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9443BC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27BA0D6" w14:textId="43F341F3"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5D17FF2" w14:textId="77777777" w:rsidTr="005071BC">
        <w:trPr>
          <w:tblCellSpacing w:w="15" w:type="dxa"/>
        </w:trPr>
        <w:tc>
          <w:tcPr>
            <w:tcW w:w="160" w:type="pct"/>
            <w:hideMark/>
          </w:tcPr>
          <w:p w14:paraId="216C97E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1,5</w:t>
            </w:r>
          </w:p>
        </w:tc>
        <w:tc>
          <w:tcPr>
            <w:tcW w:w="2029" w:type="pct"/>
            <w:gridSpan w:val="2"/>
            <w:hideMark/>
          </w:tcPr>
          <w:p w14:paraId="5E0D2DE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Первые революционные обращенные большевиков</w:t>
            </w:r>
          </w:p>
        </w:tc>
        <w:tc>
          <w:tcPr>
            <w:tcW w:w="219" w:type="pct"/>
            <w:hideMark/>
          </w:tcPr>
          <w:p w14:paraId="3AA793D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9E0A362" w14:textId="10F25CD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9E8CA7B" w14:textId="0A343C1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370CEF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2ACAF66" w14:textId="68F5ADA4"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549DF809" w14:textId="77777777" w:rsidTr="005071BC">
        <w:trPr>
          <w:tblCellSpacing w:w="15" w:type="dxa"/>
        </w:trPr>
        <w:tc>
          <w:tcPr>
            <w:tcW w:w="160" w:type="pct"/>
            <w:hideMark/>
          </w:tcPr>
          <w:p w14:paraId="412640F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1,6</w:t>
            </w:r>
          </w:p>
        </w:tc>
        <w:tc>
          <w:tcPr>
            <w:tcW w:w="2029" w:type="pct"/>
            <w:gridSpan w:val="2"/>
            <w:hideMark/>
          </w:tcPr>
          <w:p w14:paraId="7397B46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Гражданская война</w:t>
            </w:r>
          </w:p>
        </w:tc>
        <w:tc>
          <w:tcPr>
            <w:tcW w:w="219" w:type="pct"/>
            <w:hideMark/>
          </w:tcPr>
          <w:p w14:paraId="1DF0976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31EC347D" w14:textId="7B0759F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DA6677E" w14:textId="3CE0116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165398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3DD1C93" w14:textId="7D89A46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23A93C68" w14:textId="77777777" w:rsidTr="005071BC">
        <w:trPr>
          <w:tblCellSpacing w:w="15" w:type="dxa"/>
        </w:trPr>
        <w:tc>
          <w:tcPr>
            <w:tcW w:w="160" w:type="pct"/>
            <w:hideMark/>
          </w:tcPr>
          <w:p w14:paraId="4B4159C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1,7</w:t>
            </w:r>
          </w:p>
        </w:tc>
        <w:tc>
          <w:tcPr>
            <w:tcW w:w="2029" w:type="pct"/>
            <w:gridSpan w:val="2"/>
            <w:hideMark/>
          </w:tcPr>
          <w:p w14:paraId="251EA9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Революция и Гражданская война в национальных центрах</w:t>
            </w:r>
          </w:p>
        </w:tc>
        <w:tc>
          <w:tcPr>
            <w:tcW w:w="219" w:type="pct"/>
            <w:hideMark/>
          </w:tcPr>
          <w:p w14:paraId="2459446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FA2FAE4" w14:textId="6478CB8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7A7FC8E1" w14:textId="6413BE4F"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18A5AD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34A4798" w14:textId="3222D67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1037A6E" w14:textId="77777777" w:rsidTr="005071BC">
        <w:trPr>
          <w:tblCellSpacing w:w="15" w:type="dxa"/>
        </w:trPr>
        <w:tc>
          <w:tcPr>
            <w:tcW w:w="160" w:type="pct"/>
            <w:hideMark/>
          </w:tcPr>
          <w:p w14:paraId="2E7F1F6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1,8</w:t>
            </w:r>
          </w:p>
        </w:tc>
        <w:tc>
          <w:tcPr>
            <w:tcW w:w="2029" w:type="pct"/>
            <w:gridSpan w:val="2"/>
            <w:hideMark/>
          </w:tcPr>
          <w:p w14:paraId="5DE3653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Идеология и культура в годы Гражданской войны</w:t>
            </w:r>
          </w:p>
        </w:tc>
        <w:tc>
          <w:tcPr>
            <w:tcW w:w="219" w:type="pct"/>
            <w:hideMark/>
          </w:tcPr>
          <w:p w14:paraId="77ADCEE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61E88143" w14:textId="5759929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2FB3CA79" w14:textId="09247999"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7BC340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F6B4359" w14:textId="1BDE16F1"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F880316" w14:textId="77777777" w:rsidTr="005071BC">
        <w:trPr>
          <w:tblCellSpacing w:w="15" w:type="dxa"/>
        </w:trPr>
        <w:tc>
          <w:tcPr>
            <w:tcW w:w="160" w:type="pct"/>
            <w:hideMark/>
          </w:tcPr>
          <w:p w14:paraId="2D7CCAA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1,9</w:t>
            </w:r>
          </w:p>
        </w:tc>
        <w:tc>
          <w:tcPr>
            <w:tcW w:w="2029" w:type="pct"/>
            <w:gridSpan w:val="2"/>
            <w:hideMark/>
          </w:tcPr>
          <w:p w14:paraId="2776D903"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1914 – 1922 гг.</w:t>
            </w:r>
          </w:p>
        </w:tc>
        <w:tc>
          <w:tcPr>
            <w:tcW w:w="219" w:type="pct"/>
            <w:hideMark/>
          </w:tcPr>
          <w:p w14:paraId="156FFCF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44958E5" w14:textId="7E7E6AA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CE3FAA6" w14:textId="225A551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24C7917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136149" w14:textId="4A0AD01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646EE3E" w14:textId="77777777" w:rsidTr="005071BC">
        <w:trPr>
          <w:tblCellSpacing w:w="15" w:type="dxa"/>
        </w:trPr>
        <w:tc>
          <w:tcPr>
            <w:tcW w:w="160" w:type="pct"/>
            <w:hideMark/>
          </w:tcPr>
          <w:p w14:paraId="1FEB4D7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1.10</w:t>
            </w:r>
          </w:p>
        </w:tc>
        <w:tc>
          <w:tcPr>
            <w:tcW w:w="2029" w:type="pct"/>
            <w:gridSpan w:val="2"/>
            <w:hideMark/>
          </w:tcPr>
          <w:p w14:paraId="2107AC6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«Россия в 1914 – 1922 гг.»</w:t>
            </w:r>
          </w:p>
        </w:tc>
        <w:tc>
          <w:tcPr>
            <w:tcW w:w="219" w:type="pct"/>
            <w:hideMark/>
          </w:tcPr>
          <w:p w14:paraId="3E6E44B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74ECAAB" w14:textId="4E04490B"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14C1BFB7" w14:textId="52CF7891"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038C5D9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7E48ECB" w14:textId="341356D4"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2B8690A" w14:textId="77777777" w:rsidTr="005071BC">
        <w:trPr>
          <w:tblCellSpacing w:w="15" w:type="dxa"/>
        </w:trPr>
        <w:tc>
          <w:tcPr>
            <w:tcW w:w="2200" w:type="pct"/>
            <w:gridSpan w:val="3"/>
            <w:hideMark/>
          </w:tcPr>
          <w:p w14:paraId="2A2E9AF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8FBB26C"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7871E8B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4AF8B805" w14:textId="3AEEDBC5"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6F45405A" w14:textId="77777777" w:rsidTr="005071BC">
        <w:trPr>
          <w:tblCellSpacing w:w="15" w:type="dxa"/>
        </w:trPr>
        <w:tc>
          <w:tcPr>
            <w:tcW w:w="1182" w:type="pct"/>
            <w:gridSpan w:val="2"/>
          </w:tcPr>
          <w:p w14:paraId="2EFC14FE"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7A27A94" w14:textId="44F96748"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2. Советский Союз в 1920—1930-е гг.</w:t>
            </w:r>
          </w:p>
        </w:tc>
      </w:tr>
      <w:tr w:rsidR="008D631B" w:rsidRPr="006D13E4" w14:paraId="68D165D4" w14:textId="77777777" w:rsidTr="005071BC">
        <w:trPr>
          <w:tblCellSpacing w:w="15" w:type="dxa"/>
        </w:trPr>
        <w:tc>
          <w:tcPr>
            <w:tcW w:w="160" w:type="pct"/>
            <w:hideMark/>
          </w:tcPr>
          <w:p w14:paraId="4EC2AC9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2.1</w:t>
            </w:r>
          </w:p>
        </w:tc>
        <w:tc>
          <w:tcPr>
            <w:tcW w:w="2029" w:type="pct"/>
            <w:gridSpan w:val="2"/>
            <w:hideMark/>
          </w:tcPr>
          <w:p w14:paraId="1D62F1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СССР в 20-е годы</w:t>
            </w:r>
          </w:p>
        </w:tc>
        <w:tc>
          <w:tcPr>
            <w:tcW w:w="219" w:type="pct"/>
            <w:hideMark/>
          </w:tcPr>
          <w:p w14:paraId="77D75F2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w:t>
            </w:r>
          </w:p>
        </w:tc>
        <w:tc>
          <w:tcPr>
            <w:tcW w:w="527" w:type="pct"/>
          </w:tcPr>
          <w:p w14:paraId="1C6AB9C8" w14:textId="261C2C8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565FA4F" w14:textId="50569EF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210AD5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4407B91" w14:textId="65C7973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210922C" w14:textId="77777777" w:rsidTr="005071BC">
        <w:trPr>
          <w:tblCellSpacing w:w="15" w:type="dxa"/>
        </w:trPr>
        <w:tc>
          <w:tcPr>
            <w:tcW w:w="160" w:type="pct"/>
            <w:hideMark/>
          </w:tcPr>
          <w:p w14:paraId="443C757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2.2</w:t>
            </w:r>
          </w:p>
        </w:tc>
        <w:tc>
          <w:tcPr>
            <w:tcW w:w="2029" w:type="pct"/>
            <w:gridSpan w:val="2"/>
            <w:hideMark/>
          </w:tcPr>
          <w:p w14:paraId="5E73554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«Великий перелом». Индустриализация</w:t>
            </w:r>
          </w:p>
        </w:tc>
        <w:tc>
          <w:tcPr>
            <w:tcW w:w="219" w:type="pct"/>
            <w:hideMark/>
          </w:tcPr>
          <w:p w14:paraId="099C93F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6E428AA" w14:textId="795303A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9F8F0BB" w14:textId="21E56B53"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FC8736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E37E9C9" w14:textId="5079A54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27C6445" w14:textId="77777777" w:rsidTr="005071BC">
        <w:trPr>
          <w:tblCellSpacing w:w="15" w:type="dxa"/>
        </w:trPr>
        <w:tc>
          <w:tcPr>
            <w:tcW w:w="160" w:type="pct"/>
            <w:hideMark/>
          </w:tcPr>
          <w:p w14:paraId="40C466C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2.3</w:t>
            </w:r>
          </w:p>
        </w:tc>
        <w:tc>
          <w:tcPr>
            <w:tcW w:w="2029" w:type="pct"/>
            <w:gridSpan w:val="2"/>
            <w:hideMark/>
          </w:tcPr>
          <w:p w14:paraId="49A763A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Коллективизация сельского хозяйства</w:t>
            </w:r>
          </w:p>
        </w:tc>
        <w:tc>
          <w:tcPr>
            <w:tcW w:w="219" w:type="pct"/>
            <w:hideMark/>
          </w:tcPr>
          <w:p w14:paraId="35A75144"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6EE575BE" w14:textId="03EB44C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73E2E445" w14:textId="00C0EA5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0396BB82"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25C1AC8" w14:textId="6B96A62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29DAA80" w14:textId="77777777" w:rsidTr="005071BC">
        <w:trPr>
          <w:tblCellSpacing w:w="15" w:type="dxa"/>
        </w:trPr>
        <w:tc>
          <w:tcPr>
            <w:tcW w:w="160" w:type="pct"/>
            <w:hideMark/>
          </w:tcPr>
          <w:p w14:paraId="791F56F9"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lastRenderedPageBreak/>
              <w:t>2.4</w:t>
            </w:r>
          </w:p>
        </w:tc>
        <w:tc>
          <w:tcPr>
            <w:tcW w:w="2029" w:type="pct"/>
            <w:gridSpan w:val="2"/>
            <w:hideMark/>
          </w:tcPr>
          <w:p w14:paraId="4258793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СССР в 30-е годы</w:t>
            </w:r>
          </w:p>
        </w:tc>
        <w:tc>
          <w:tcPr>
            <w:tcW w:w="219" w:type="pct"/>
            <w:hideMark/>
          </w:tcPr>
          <w:p w14:paraId="572FB70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7</w:t>
            </w:r>
          </w:p>
        </w:tc>
        <w:tc>
          <w:tcPr>
            <w:tcW w:w="527" w:type="pct"/>
          </w:tcPr>
          <w:p w14:paraId="5C8E8022" w14:textId="2C940DC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1D66F57" w14:textId="73B9739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BE62A9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A7A5862" w14:textId="12F8BDD1"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65F094B0" w14:textId="77777777" w:rsidTr="005071BC">
        <w:trPr>
          <w:tblCellSpacing w:w="15" w:type="dxa"/>
        </w:trPr>
        <w:tc>
          <w:tcPr>
            <w:tcW w:w="160" w:type="pct"/>
            <w:hideMark/>
          </w:tcPr>
          <w:p w14:paraId="35A2D6EE"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2,5</w:t>
            </w:r>
          </w:p>
        </w:tc>
        <w:tc>
          <w:tcPr>
            <w:tcW w:w="2029" w:type="pct"/>
            <w:gridSpan w:val="2"/>
            <w:hideMark/>
          </w:tcPr>
          <w:p w14:paraId="431C278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1920 – 1930-е гг.</w:t>
            </w:r>
          </w:p>
        </w:tc>
        <w:tc>
          <w:tcPr>
            <w:tcW w:w="219" w:type="pct"/>
            <w:hideMark/>
          </w:tcPr>
          <w:p w14:paraId="2A2623D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438C95E" w14:textId="7430798F"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191D6B7" w14:textId="46E2570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4B54EE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32E713D5" w14:textId="5E3E315E"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E997C37" w14:textId="77777777" w:rsidTr="005071BC">
        <w:trPr>
          <w:tblCellSpacing w:w="15" w:type="dxa"/>
        </w:trPr>
        <w:tc>
          <w:tcPr>
            <w:tcW w:w="160" w:type="pct"/>
            <w:hideMark/>
          </w:tcPr>
          <w:p w14:paraId="59851A9F"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2.6</w:t>
            </w:r>
          </w:p>
        </w:tc>
        <w:tc>
          <w:tcPr>
            <w:tcW w:w="2029" w:type="pct"/>
            <w:gridSpan w:val="2"/>
            <w:hideMark/>
          </w:tcPr>
          <w:p w14:paraId="625B3B2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 xml:space="preserve">Повторение и обобщение по разделу «Советский Союз в 1920 – 1930-е </w:t>
            </w:r>
            <w:proofErr w:type="spellStart"/>
            <w:r w:rsidRPr="006D13E4">
              <w:rPr>
                <w:rFonts w:ascii="inherit" w:eastAsia="Times New Roman" w:hAnsi="inherit" w:cs="Times New Roman"/>
                <w:sz w:val="24"/>
                <w:szCs w:val="24"/>
                <w:lang w:eastAsia="zh-CN"/>
              </w:rPr>
              <w:t>гг</w:t>
            </w:r>
            <w:proofErr w:type="spellEnd"/>
            <w:r w:rsidRPr="006D13E4">
              <w:rPr>
                <w:rFonts w:ascii="inherit" w:eastAsia="Times New Roman" w:hAnsi="inherit" w:cs="Times New Roman"/>
                <w:sz w:val="24"/>
                <w:szCs w:val="24"/>
                <w:lang w:eastAsia="zh-CN"/>
              </w:rPr>
              <w:t>».</w:t>
            </w:r>
          </w:p>
        </w:tc>
        <w:tc>
          <w:tcPr>
            <w:tcW w:w="219" w:type="pct"/>
            <w:hideMark/>
          </w:tcPr>
          <w:p w14:paraId="60F9F90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0D3468D" w14:textId="15731386"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74467439" w14:textId="02B445A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2C9CB8D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DE5A937" w14:textId="2C9E6DF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7A1CCFA" w14:textId="77777777" w:rsidTr="005071BC">
        <w:trPr>
          <w:tblCellSpacing w:w="15" w:type="dxa"/>
        </w:trPr>
        <w:tc>
          <w:tcPr>
            <w:tcW w:w="2200" w:type="pct"/>
            <w:gridSpan w:val="3"/>
            <w:hideMark/>
          </w:tcPr>
          <w:p w14:paraId="613F56F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5F948C8"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17</w:t>
            </w:r>
          </w:p>
        </w:tc>
        <w:tc>
          <w:tcPr>
            <w:tcW w:w="1147" w:type="pct"/>
            <w:gridSpan w:val="3"/>
          </w:tcPr>
          <w:p w14:paraId="0A09789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5769F9D2" w14:textId="136AFA1A"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23F08642" w14:textId="77777777" w:rsidTr="005071BC">
        <w:trPr>
          <w:tblCellSpacing w:w="15" w:type="dxa"/>
        </w:trPr>
        <w:tc>
          <w:tcPr>
            <w:tcW w:w="1182" w:type="pct"/>
            <w:gridSpan w:val="2"/>
          </w:tcPr>
          <w:p w14:paraId="734D0445"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5414493" w14:textId="2862D9DF"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3. Великая Отечественная война. 1941—1945 гг.</w:t>
            </w:r>
          </w:p>
        </w:tc>
      </w:tr>
      <w:tr w:rsidR="005071BC" w:rsidRPr="006D13E4" w14:paraId="737B74F1" w14:textId="77777777" w:rsidTr="005071BC">
        <w:trPr>
          <w:tblCellSpacing w:w="15" w:type="dxa"/>
        </w:trPr>
        <w:tc>
          <w:tcPr>
            <w:tcW w:w="160" w:type="pct"/>
            <w:hideMark/>
          </w:tcPr>
          <w:p w14:paraId="5D5B570F"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3.1</w:t>
            </w:r>
          </w:p>
        </w:tc>
        <w:tc>
          <w:tcPr>
            <w:tcW w:w="2029" w:type="pct"/>
            <w:gridSpan w:val="2"/>
            <w:hideMark/>
          </w:tcPr>
          <w:p w14:paraId="1427C66D"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Первый период войны</w:t>
            </w:r>
          </w:p>
        </w:tc>
        <w:tc>
          <w:tcPr>
            <w:tcW w:w="219" w:type="pct"/>
            <w:hideMark/>
          </w:tcPr>
          <w:p w14:paraId="54F3ED42"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527" w:type="pct"/>
          </w:tcPr>
          <w:p w14:paraId="2CE1D684" w14:textId="3921B45E"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6EEF621D" w14:textId="27671873"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45E2AAAD"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093DC68" w14:textId="2FF9ECE5"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09021586" w14:textId="77777777" w:rsidTr="005071BC">
        <w:trPr>
          <w:tblCellSpacing w:w="15" w:type="dxa"/>
        </w:trPr>
        <w:tc>
          <w:tcPr>
            <w:tcW w:w="160" w:type="pct"/>
            <w:hideMark/>
          </w:tcPr>
          <w:p w14:paraId="624248CB"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3.2</w:t>
            </w:r>
          </w:p>
        </w:tc>
        <w:tc>
          <w:tcPr>
            <w:tcW w:w="2029" w:type="pct"/>
            <w:gridSpan w:val="2"/>
            <w:hideMark/>
          </w:tcPr>
          <w:p w14:paraId="23EF8EB5"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Коренной перелом в ходе войны</w:t>
            </w:r>
          </w:p>
        </w:tc>
        <w:tc>
          <w:tcPr>
            <w:tcW w:w="219" w:type="pct"/>
            <w:hideMark/>
          </w:tcPr>
          <w:p w14:paraId="38426C01"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67362951" w14:textId="7A5D3EC6"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23DC0928" w14:textId="5D1143A7"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478A890E"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B57F941" w14:textId="2201DFC4"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015BBA9F" w14:textId="77777777" w:rsidTr="005071BC">
        <w:trPr>
          <w:tblCellSpacing w:w="15" w:type="dxa"/>
        </w:trPr>
        <w:tc>
          <w:tcPr>
            <w:tcW w:w="160" w:type="pct"/>
            <w:hideMark/>
          </w:tcPr>
          <w:p w14:paraId="3000602A"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3.3</w:t>
            </w:r>
          </w:p>
        </w:tc>
        <w:tc>
          <w:tcPr>
            <w:tcW w:w="2029" w:type="pct"/>
            <w:gridSpan w:val="2"/>
            <w:hideMark/>
          </w:tcPr>
          <w:p w14:paraId="197604BA"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«Десять сталинских ударов» и изгнание врага с территории СССР</w:t>
            </w:r>
          </w:p>
        </w:tc>
        <w:tc>
          <w:tcPr>
            <w:tcW w:w="219" w:type="pct"/>
            <w:hideMark/>
          </w:tcPr>
          <w:p w14:paraId="5FA00266"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888F10D" w14:textId="77AC3B69"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8944C13" w14:textId="663E1B5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52D380FE"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C375243" w14:textId="3CF21C20"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5BCCD212" w14:textId="77777777" w:rsidTr="005071BC">
        <w:trPr>
          <w:tblCellSpacing w:w="15" w:type="dxa"/>
        </w:trPr>
        <w:tc>
          <w:tcPr>
            <w:tcW w:w="160" w:type="pct"/>
            <w:hideMark/>
          </w:tcPr>
          <w:p w14:paraId="371316EA"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3.4</w:t>
            </w:r>
          </w:p>
        </w:tc>
        <w:tc>
          <w:tcPr>
            <w:tcW w:w="2029" w:type="pct"/>
            <w:gridSpan w:val="2"/>
            <w:hideMark/>
          </w:tcPr>
          <w:p w14:paraId="7262EED7"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Наука и культура в годы войны</w:t>
            </w:r>
          </w:p>
        </w:tc>
        <w:tc>
          <w:tcPr>
            <w:tcW w:w="219" w:type="pct"/>
            <w:hideMark/>
          </w:tcPr>
          <w:p w14:paraId="58719F9F"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A0577CC" w14:textId="5A3BF2A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ED18933" w14:textId="257024AE"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382F33F8"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7895D4B" w14:textId="2F2DBAC3"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5929D4CD" w14:textId="77777777" w:rsidTr="005071BC">
        <w:trPr>
          <w:tblCellSpacing w:w="15" w:type="dxa"/>
        </w:trPr>
        <w:tc>
          <w:tcPr>
            <w:tcW w:w="160" w:type="pct"/>
            <w:hideMark/>
          </w:tcPr>
          <w:p w14:paraId="5BA3F5D9"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3,5</w:t>
            </w:r>
          </w:p>
        </w:tc>
        <w:tc>
          <w:tcPr>
            <w:tcW w:w="2029" w:type="pct"/>
            <w:gridSpan w:val="2"/>
            <w:hideMark/>
          </w:tcPr>
          <w:p w14:paraId="3C1B6298"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Окончание Второй мировой войны</w:t>
            </w:r>
          </w:p>
        </w:tc>
        <w:tc>
          <w:tcPr>
            <w:tcW w:w="219" w:type="pct"/>
            <w:hideMark/>
          </w:tcPr>
          <w:p w14:paraId="01A2361E"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527" w:type="pct"/>
          </w:tcPr>
          <w:p w14:paraId="4702C8A8" w14:textId="509B8E13"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0D8B1DE" w14:textId="48D93A3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68422A00"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42C78FA" w14:textId="08629B1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4B7269A5" w14:textId="77777777" w:rsidTr="005071BC">
        <w:trPr>
          <w:tblCellSpacing w:w="15" w:type="dxa"/>
        </w:trPr>
        <w:tc>
          <w:tcPr>
            <w:tcW w:w="160" w:type="pct"/>
            <w:hideMark/>
          </w:tcPr>
          <w:p w14:paraId="34D5AF57"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3.6</w:t>
            </w:r>
          </w:p>
        </w:tc>
        <w:tc>
          <w:tcPr>
            <w:tcW w:w="2029" w:type="pct"/>
            <w:gridSpan w:val="2"/>
            <w:hideMark/>
          </w:tcPr>
          <w:p w14:paraId="04B4618B"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1941 – 1945 гг.</w:t>
            </w:r>
          </w:p>
        </w:tc>
        <w:tc>
          <w:tcPr>
            <w:tcW w:w="219" w:type="pct"/>
            <w:hideMark/>
          </w:tcPr>
          <w:p w14:paraId="170EC92C"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D484EE3" w14:textId="573BDE76"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4A073341" w14:textId="7AA641EB"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62D1CF77"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14627D2" w14:textId="49E48970"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8D631B" w:rsidRPr="006D13E4" w14:paraId="0326D77B" w14:textId="77777777" w:rsidTr="005071BC">
        <w:trPr>
          <w:tblCellSpacing w:w="15" w:type="dxa"/>
        </w:trPr>
        <w:tc>
          <w:tcPr>
            <w:tcW w:w="160" w:type="pct"/>
            <w:hideMark/>
          </w:tcPr>
          <w:p w14:paraId="7F4BCE4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3.7</w:t>
            </w:r>
          </w:p>
        </w:tc>
        <w:tc>
          <w:tcPr>
            <w:tcW w:w="2029" w:type="pct"/>
            <w:gridSpan w:val="2"/>
            <w:hideMark/>
          </w:tcPr>
          <w:p w14:paraId="1A359D3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«Великая Отечественная война 1941 – 1945 гг.»</w:t>
            </w:r>
          </w:p>
        </w:tc>
        <w:tc>
          <w:tcPr>
            <w:tcW w:w="219" w:type="pct"/>
            <w:hideMark/>
          </w:tcPr>
          <w:p w14:paraId="15DD009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A6CE192" w14:textId="7AC0BE10"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1E167EC6" w14:textId="2ED24C1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2334D6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00A3883" w14:textId="35004EA7"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037B7C1" w14:textId="77777777" w:rsidTr="005071BC">
        <w:trPr>
          <w:tblCellSpacing w:w="15" w:type="dxa"/>
        </w:trPr>
        <w:tc>
          <w:tcPr>
            <w:tcW w:w="2200" w:type="pct"/>
            <w:gridSpan w:val="3"/>
            <w:hideMark/>
          </w:tcPr>
          <w:p w14:paraId="04252DA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21551A5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1EB6706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58E04EB1" w14:textId="352D1CCB"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706656AF" w14:textId="77777777" w:rsidTr="005071BC">
        <w:trPr>
          <w:tblCellSpacing w:w="15" w:type="dxa"/>
        </w:trPr>
        <w:tc>
          <w:tcPr>
            <w:tcW w:w="2200" w:type="pct"/>
            <w:gridSpan w:val="3"/>
            <w:hideMark/>
          </w:tcPr>
          <w:p w14:paraId="6491220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ОБЩЕЕ КОЛИЧЕСТВО ЧАСОВ ПО ПРОГРАММЕ</w:t>
            </w:r>
          </w:p>
        </w:tc>
        <w:tc>
          <w:tcPr>
            <w:tcW w:w="219" w:type="pct"/>
            <w:hideMark/>
          </w:tcPr>
          <w:p w14:paraId="2ED277B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68</w:t>
            </w:r>
          </w:p>
        </w:tc>
        <w:tc>
          <w:tcPr>
            <w:tcW w:w="527" w:type="pct"/>
            <w:hideMark/>
          </w:tcPr>
          <w:p w14:paraId="5B47DB9B" w14:textId="18795C3A" w:rsidR="008D631B" w:rsidRPr="00FF01F9" w:rsidRDefault="00FF01F9" w:rsidP="006D13E4">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5</w:t>
            </w:r>
          </w:p>
        </w:tc>
        <w:tc>
          <w:tcPr>
            <w:tcW w:w="597" w:type="pct"/>
            <w:hideMark/>
          </w:tcPr>
          <w:p w14:paraId="6EC0BC9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0</w:t>
            </w:r>
          </w:p>
        </w:tc>
        <w:tc>
          <w:tcPr>
            <w:tcW w:w="421" w:type="pct"/>
            <w:gridSpan w:val="2"/>
          </w:tcPr>
          <w:p w14:paraId="6D72DB6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965" w:type="pct"/>
            <w:hideMark/>
          </w:tcPr>
          <w:p w14:paraId="73110E81" w14:textId="58025B3B"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bl>
    <w:p w14:paraId="1CA94D3B" w14:textId="3B5AAD11" w:rsidR="006D13E4" w:rsidRDefault="006D13E4" w:rsidP="00137018">
      <w:pPr>
        <w:spacing w:after="0" w:line="240" w:lineRule="auto"/>
        <w:jc w:val="both"/>
        <w:rPr>
          <w:rFonts w:ascii="Times New Roman" w:eastAsia="Times New Roman" w:hAnsi="Times New Roman" w:cs="Times New Roman"/>
          <w:color w:val="000000"/>
          <w:sz w:val="24"/>
          <w:szCs w:val="24"/>
          <w:lang w:eastAsia="ru-RU"/>
        </w:rPr>
      </w:pPr>
    </w:p>
    <w:p w14:paraId="4606D2F9" w14:textId="77777777" w:rsidR="00032D65" w:rsidRPr="00032D65" w:rsidRDefault="00032D65" w:rsidP="00032D65">
      <w:pPr>
        <w:spacing w:after="0" w:line="240" w:lineRule="auto"/>
        <w:rPr>
          <w:rFonts w:ascii="Times New Roman" w:eastAsia="Times New Roman" w:hAnsi="Times New Roman" w:cs="Times New Roman"/>
          <w:b/>
          <w:bCs/>
          <w:caps/>
          <w:sz w:val="24"/>
          <w:szCs w:val="24"/>
          <w:lang w:eastAsia="zh-CN"/>
        </w:rPr>
      </w:pPr>
      <w:r w:rsidRPr="00032D65">
        <w:rPr>
          <w:rFonts w:ascii="Times New Roman" w:eastAsia="Times New Roman" w:hAnsi="Times New Roman" w:cs="Times New Roman"/>
          <w:b/>
          <w:bCs/>
          <w:caps/>
          <w:sz w:val="24"/>
          <w:szCs w:val="24"/>
          <w:lang w:eastAsia="zh-CN"/>
        </w:rPr>
        <w:t>ПОУРОЧНОЕ ПЛАНИРОВАНИЕ</w:t>
      </w:r>
    </w:p>
    <w:p w14:paraId="0ED8629E" w14:textId="77777777" w:rsidR="00032D65" w:rsidRPr="00032D65" w:rsidRDefault="00032D65" w:rsidP="00032D65">
      <w:pPr>
        <w:spacing w:after="0" w:line="240" w:lineRule="auto"/>
        <w:rPr>
          <w:rFonts w:ascii="Times New Roman" w:eastAsia="Times New Roman" w:hAnsi="Times New Roman" w:cs="Times New Roman"/>
          <w:b/>
          <w:bCs/>
          <w:caps/>
          <w:sz w:val="24"/>
          <w:szCs w:val="24"/>
          <w:lang w:eastAsia="zh-CN"/>
        </w:rPr>
      </w:pPr>
      <w:r w:rsidRPr="00032D65">
        <w:rPr>
          <w:rFonts w:ascii="Times New Roman" w:eastAsia="Times New Roman" w:hAnsi="Times New Roman" w:cs="Times New Roman"/>
          <w:b/>
          <w:bCs/>
          <w:caps/>
          <w:sz w:val="24"/>
          <w:szCs w:val="24"/>
          <w:lang w:eastAsia="zh-CN"/>
        </w:rPr>
        <w:t>10 КЛАСС</w:t>
      </w:r>
    </w:p>
    <w:tbl>
      <w:tblPr>
        <w:tblW w:w="1513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4"/>
        <w:gridCol w:w="5895"/>
        <w:gridCol w:w="672"/>
        <w:gridCol w:w="1773"/>
        <w:gridCol w:w="1830"/>
        <w:gridCol w:w="1243"/>
        <w:gridCol w:w="3190"/>
      </w:tblGrid>
      <w:tr w:rsidR="00FF01F9" w:rsidRPr="00032D65" w14:paraId="01CEFF38" w14:textId="77777777" w:rsidTr="00032D65">
        <w:trPr>
          <w:tblHeader/>
          <w:tblCellSpacing w:w="15" w:type="dxa"/>
        </w:trPr>
        <w:tc>
          <w:tcPr>
            <w:tcW w:w="0" w:type="auto"/>
            <w:vMerge w:val="restart"/>
            <w:hideMark/>
          </w:tcPr>
          <w:p w14:paraId="1E4BF7CE"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 п/п</w:t>
            </w:r>
          </w:p>
        </w:tc>
        <w:tc>
          <w:tcPr>
            <w:tcW w:w="0" w:type="auto"/>
            <w:vMerge w:val="restart"/>
            <w:hideMark/>
          </w:tcPr>
          <w:p w14:paraId="636E5A59"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Тема урока</w:t>
            </w:r>
          </w:p>
        </w:tc>
        <w:tc>
          <w:tcPr>
            <w:tcW w:w="0" w:type="auto"/>
            <w:gridSpan w:val="3"/>
            <w:hideMark/>
          </w:tcPr>
          <w:p w14:paraId="1B8CF13C"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Количество часов</w:t>
            </w:r>
          </w:p>
        </w:tc>
        <w:tc>
          <w:tcPr>
            <w:tcW w:w="0" w:type="auto"/>
            <w:vMerge w:val="restart"/>
            <w:hideMark/>
          </w:tcPr>
          <w:p w14:paraId="090F49AA"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Дата изучения</w:t>
            </w:r>
          </w:p>
        </w:tc>
        <w:tc>
          <w:tcPr>
            <w:tcW w:w="0" w:type="auto"/>
            <w:vMerge w:val="restart"/>
            <w:hideMark/>
          </w:tcPr>
          <w:p w14:paraId="2A89C172"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Электронные цифровые образовательные ресурсы</w:t>
            </w:r>
          </w:p>
        </w:tc>
      </w:tr>
      <w:tr w:rsidR="00FF01F9" w:rsidRPr="00032D65" w14:paraId="28B51C80" w14:textId="77777777" w:rsidTr="00032D65">
        <w:trPr>
          <w:tblHeader/>
          <w:tblCellSpacing w:w="15" w:type="dxa"/>
        </w:trPr>
        <w:tc>
          <w:tcPr>
            <w:tcW w:w="0" w:type="auto"/>
            <w:vMerge/>
            <w:hideMark/>
          </w:tcPr>
          <w:p w14:paraId="7D21C1C9" w14:textId="77777777" w:rsidR="00032D65" w:rsidRPr="00032D65" w:rsidRDefault="00032D65" w:rsidP="00032D65">
            <w:pPr>
              <w:spacing w:after="0" w:line="240" w:lineRule="auto"/>
              <w:rPr>
                <w:rFonts w:ascii="inherit" w:eastAsia="Times New Roman" w:hAnsi="inherit" w:cs="Times New Roman"/>
                <w:sz w:val="24"/>
                <w:szCs w:val="24"/>
                <w:lang w:eastAsia="zh-CN"/>
              </w:rPr>
            </w:pPr>
          </w:p>
        </w:tc>
        <w:tc>
          <w:tcPr>
            <w:tcW w:w="0" w:type="auto"/>
            <w:vMerge/>
            <w:hideMark/>
          </w:tcPr>
          <w:p w14:paraId="13142FF0" w14:textId="77777777" w:rsidR="00032D65" w:rsidRPr="00032D65" w:rsidRDefault="00032D65" w:rsidP="00032D65">
            <w:pPr>
              <w:spacing w:after="0" w:line="240" w:lineRule="auto"/>
              <w:rPr>
                <w:rFonts w:ascii="inherit" w:eastAsia="Times New Roman" w:hAnsi="inherit" w:cs="Times New Roman"/>
                <w:sz w:val="24"/>
                <w:szCs w:val="24"/>
                <w:lang w:eastAsia="zh-CN"/>
              </w:rPr>
            </w:pPr>
          </w:p>
        </w:tc>
        <w:tc>
          <w:tcPr>
            <w:tcW w:w="0" w:type="auto"/>
            <w:hideMark/>
          </w:tcPr>
          <w:p w14:paraId="087FD498"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Всего</w:t>
            </w:r>
          </w:p>
        </w:tc>
        <w:tc>
          <w:tcPr>
            <w:tcW w:w="0" w:type="auto"/>
            <w:hideMark/>
          </w:tcPr>
          <w:p w14:paraId="2B0B8CDC"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Контрольные работы</w:t>
            </w:r>
          </w:p>
        </w:tc>
        <w:tc>
          <w:tcPr>
            <w:tcW w:w="0" w:type="auto"/>
            <w:hideMark/>
          </w:tcPr>
          <w:p w14:paraId="75278BE4"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Практические работы</w:t>
            </w:r>
          </w:p>
        </w:tc>
        <w:tc>
          <w:tcPr>
            <w:tcW w:w="0" w:type="auto"/>
            <w:vMerge/>
            <w:vAlign w:val="center"/>
            <w:hideMark/>
          </w:tcPr>
          <w:p w14:paraId="092E9DF8" w14:textId="77777777" w:rsidR="00032D65" w:rsidRPr="00032D65" w:rsidRDefault="00032D65" w:rsidP="00032D65">
            <w:pPr>
              <w:spacing w:after="0" w:line="240" w:lineRule="auto"/>
              <w:rPr>
                <w:rFonts w:ascii="inherit" w:eastAsia="Times New Roman" w:hAnsi="inherit" w:cs="Times New Roman"/>
                <w:sz w:val="24"/>
                <w:szCs w:val="24"/>
                <w:lang w:eastAsia="zh-CN"/>
              </w:rPr>
            </w:pPr>
          </w:p>
        </w:tc>
        <w:tc>
          <w:tcPr>
            <w:tcW w:w="0" w:type="auto"/>
            <w:vMerge/>
            <w:vAlign w:val="center"/>
            <w:hideMark/>
          </w:tcPr>
          <w:p w14:paraId="5C6EFB8C" w14:textId="77777777" w:rsidR="00032D65" w:rsidRPr="00032D65" w:rsidRDefault="00032D65" w:rsidP="00032D65">
            <w:pPr>
              <w:spacing w:after="0" w:line="240" w:lineRule="auto"/>
              <w:rPr>
                <w:rFonts w:ascii="inherit" w:eastAsia="Times New Roman" w:hAnsi="inherit" w:cs="Times New Roman"/>
                <w:sz w:val="24"/>
                <w:szCs w:val="24"/>
                <w:lang w:eastAsia="zh-CN"/>
              </w:rPr>
            </w:pPr>
          </w:p>
        </w:tc>
      </w:tr>
      <w:tr w:rsidR="00FF01F9" w:rsidRPr="00032D65" w14:paraId="39593F28" w14:textId="77777777" w:rsidTr="00032D65">
        <w:trPr>
          <w:tblCellSpacing w:w="15" w:type="dxa"/>
        </w:trPr>
        <w:tc>
          <w:tcPr>
            <w:tcW w:w="0" w:type="auto"/>
            <w:hideMark/>
          </w:tcPr>
          <w:p w14:paraId="471330E4" w14:textId="77777777" w:rsidR="00032D65" w:rsidRPr="00032D65" w:rsidRDefault="00032D65" w:rsidP="00032D65">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hideMark/>
          </w:tcPr>
          <w:p w14:paraId="4647853A" w14:textId="77777777" w:rsidR="00032D65" w:rsidRPr="00032D65" w:rsidRDefault="00032D65" w:rsidP="00032D65">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Введение во Всеобщую историю начала ХХ в.</w:t>
            </w:r>
          </w:p>
        </w:tc>
        <w:tc>
          <w:tcPr>
            <w:tcW w:w="0" w:type="auto"/>
            <w:hideMark/>
          </w:tcPr>
          <w:p w14:paraId="40CED936" w14:textId="77777777" w:rsidR="00032D65" w:rsidRPr="00032D65" w:rsidRDefault="00032D65" w:rsidP="00032D65">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A6FCFF9" w14:textId="0F0D8218" w:rsidR="00032D65" w:rsidRPr="00032D65" w:rsidRDefault="00032D65" w:rsidP="00032D65">
            <w:pPr>
              <w:spacing w:after="0" w:line="240" w:lineRule="auto"/>
              <w:jc w:val="center"/>
              <w:rPr>
                <w:rFonts w:ascii="inherit" w:eastAsia="Times New Roman" w:hAnsi="inherit" w:cs="Times New Roman"/>
                <w:sz w:val="24"/>
                <w:szCs w:val="24"/>
                <w:lang w:eastAsia="zh-CN"/>
              </w:rPr>
            </w:pPr>
          </w:p>
        </w:tc>
        <w:tc>
          <w:tcPr>
            <w:tcW w:w="0" w:type="auto"/>
          </w:tcPr>
          <w:p w14:paraId="0E8A57C1" w14:textId="19BD525D" w:rsidR="00032D65" w:rsidRPr="00032D65" w:rsidRDefault="00032D65" w:rsidP="00032D65">
            <w:pPr>
              <w:spacing w:after="0" w:line="240" w:lineRule="auto"/>
              <w:jc w:val="center"/>
              <w:rPr>
                <w:rFonts w:ascii="inherit" w:eastAsia="Times New Roman" w:hAnsi="inherit" w:cs="Times New Roman"/>
                <w:sz w:val="24"/>
                <w:szCs w:val="24"/>
                <w:lang w:eastAsia="zh-CN"/>
              </w:rPr>
            </w:pPr>
          </w:p>
        </w:tc>
        <w:tc>
          <w:tcPr>
            <w:tcW w:w="0" w:type="auto"/>
          </w:tcPr>
          <w:p w14:paraId="6C5547D9" w14:textId="5F726BEE" w:rsidR="00032D65" w:rsidRPr="00FF01F9" w:rsidRDefault="00422DE2" w:rsidP="00032D65">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1EB24DA4" w14:textId="63C2A82D" w:rsidR="00032D65" w:rsidRPr="00032D65" w:rsidRDefault="00FF01F9" w:rsidP="00032D65">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 xml:space="preserve">История РФ РЭШ ФИПИ </w:t>
            </w:r>
          </w:p>
        </w:tc>
      </w:tr>
      <w:tr w:rsidR="00FF01F9" w:rsidRPr="00032D65" w14:paraId="230767EF" w14:textId="77777777" w:rsidTr="00032D65">
        <w:trPr>
          <w:tblCellSpacing w:w="15" w:type="dxa"/>
        </w:trPr>
        <w:tc>
          <w:tcPr>
            <w:tcW w:w="0" w:type="auto"/>
            <w:hideMark/>
          </w:tcPr>
          <w:p w14:paraId="2FD8AC50"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w:t>
            </w:r>
          </w:p>
        </w:tc>
        <w:tc>
          <w:tcPr>
            <w:tcW w:w="0" w:type="auto"/>
            <w:hideMark/>
          </w:tcPr>
          <w:p w14:paraId="2657372E"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Мир накануне Первой мировой войны</w:t>
            </w:r>
          </w:p>
        </w:tc>
        <w:tc>
          <w:tcPr>
            <w:tcW w:w="0" w:type="auto"/>
            <w:hideMark/>
          </w:tcPr>
          <w:p w14:paraId="7AECA970"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42D23B3" w14:textId="15CA57FB"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32BF672A" w14:textId="65E4CE47"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73E587A1" w14:textId="05FF37C7" w:rsidR="00FF01F9" w:rsidRPr="00FF01F9" w:rsidRDefault="00422DE2"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47910F5E" w14:textId="201AC59D"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3CCA68FE" w14:textId="77777777" w:rsidTr="00032D65">
        <w:trPr>
          <w:tblCellSpacing w:w="15" w:type="dxa"/>
        </w:trPr>
        <w:tc>
          <w:tcPr>
            <w:tcW w:w="0" w:type="auto"/>
            <w:hideMark/>
          </w:tcPr>
          <w:p w14:paraId="6E2B0D0B"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lastRenderedPageBreak/>
              <w:t>3</w:t>
            </w:r>
          </w:p>
        </w:tc>
        <w:tc>
          <w:tcPr>
            <w:tcW w:w="0" w:type="auto"/>
            <w:hideMark/>
          </w:tcPr>
          <w:p w14:paraId="04A05B4E"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 xml:space="preserve">Первая мировая война. 1914 – 1918 </w:t>
            </w:r>
            <w:proofErr w:type="spellStart"/>
            <w:r w:rsidRPr="00032D65">
              <w:rPr>
                <w:rFonts w:ascii="inherit" w:eastAsia="Times New Roman" w:hAnsi="inherit" w:cs="Times New Roman"/>
                <w:sz w:val="24"/>
                <w:szCs w:val="24"/>
                <w:lang w:eastAsia="zh-CN"/>
              </w:rPr>
              <w:t>г.г</w:t>
            </w:r>
            <w:proofErr w:type="spellEnd"/>
          </w:p>
        </w:tc>
        <w:tc>
          <w:tcPr>
            <w:tcW w:w="0" w:type="auto"/>
            <w:hideMark/>
          </w:tcPr>
          <w:p w14:paraId="16DB8000"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DCA5078" w14:textId="47D98F5B"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57E0EF1" w14:textId="1A479987"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60101D6C" w14:textId="7454B6D1" w:rsidR="00FF01F9" w:rsidRPr="00FF01F9" w:rsidRDefault="00422DE2"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6545AB53" w14:textId="3E1BE690"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343B1C2B" w14:textId="77777777" w:rsidTr="00032D65">
        <w:trPr>
          <w:tblCellSpacing w:w="15" w:type="dxa"/>
        </w:trPr>
        <w:tc>
          <w:tcPr>
            <w:tcW w:w="0" w:type="auto"/>
            <w:hideMark/>
          </w:tcPr>
          <w:p w14:paraId="3C2AA9F2"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w:t>
            </w:r>
          </w:p>
        </w:tc>
        <w:tc>
          <w:tcPr>
            <w:tcW w:w="0" w:type="auto"/>
            <w:hideMark/>
          </w:tcPr>
          <w:p w14:paraId="4BC6824E"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Повторительно-обобщающий урок по теме «Мир накануне и в годы Первой Мировой войны»</w:t>
            </w:r>
          </w:p>
        </w:tc>
        <w:tc>
          <w:tcPr>
            <w:tcW w:w="0" w:type="auto"/>
            <w:hideMark/>
          </w:tcPr>
          <w:p w14:paraId="1981B890"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0923811" w14:textId="42BEC880" w:rsidR="00FF01F9" w:rsidRPr="00FF01F9" w:rsidRDefault="00FF01F9" w:rsidP="00FF01F9">
            <w:pPr>
              <w:spacing w:after="0" w:line="240" w:lineRule="auto"/>
              <w:jc w:val="center"/>
              <w:rPr>
                <w:rFonts w:eastAsia="Times New Roman" w:cs="Times New Roman"/>
                <w:sz w:val="24"/>
                <w:szCs w:val="24"/>
                <w:lang w:eastAsia="zh-CN"/>
              </w:rPr>
            </w:pPr>
          </w:p>
        </w:tc>
        <w:tc>
          <w:tcPr>
            <w:tcW w:w="0" w:type="auto"/>
          </w:tcPr>
          <w:p w14:paraId="247DB028" w14:textId="57E5353C"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04DBA90E" w14:textId="25F2F78A" w:rsidR="00FF01F9" w:rsidRPr="00FF01F9" w:rsidRDefault="00422DE2"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79F12C3D" w14:textId="4F68EF13"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24A0BEE7" w14:textId="77777777" w:rsidTr="00032D65">
        <w:trPr>
          <w:tblCellSpacing w:w="15" w:type="dxa"/>
        </w:trPr>
        <w:tc>
          <w:tcPr>
            <w:tcW w:w="0" w:type="auto"/>
            <w:hideMark/>
          </w:tcPr>
          <w:p w14:paraId="5AB468C6"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w:t>
            </w:r>
          </w:p>
        </w:tc>
        <w:tc>
          <w:tcPr>
            <w:tcW w:w="0" w:type="auto"/>
            <w:hideMark/>
          </w:tcPr>
          <w:p w14:paraId="562454E3"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Распад империй и образование новых национальных государств в Европе</w:t>
            </w:r>
          </w:p>
        </w:tc>
        <w:tc>
          <w:tcPr>
            <w:tcW w:w="0" w:type="auto"/>
            <w:hideMark/>
          </w:tcPr>
          <w:p w14:paraId="4AD963F4"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0DC592A" w14:textId="7B05EDD7"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70556BB5" w14:textId="3AC6E32C"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1811FB96" w14:textId="6E586419" w:rsidR="00FF01F9" w:rsidRPr="00FF01F9" w:rsidRDefault="00422DE2"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04ED74A6" w14:textId="07A89C73"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39306000" w14:textId="77777777" w:rsidTr="00032D65">
        <w:trPr>
          <w:tblCellSpacing w:w="15" w:type="dxa"/>
        </w:trPr>
        <w:tc>
          <w:tcPr>
            <w:tcW w:w="0" w:type="auto"/>
            <w:hideMark/>
          </w:tcPr>
          <w:p w14:paraId="45C8590B"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w:t>
            </w:r>
          </w:p>
        </w:tc>
        <w:tc>
          <w:tcPr>
            <w:tcW w:w="0" w:type="auto"/>
            <w:hideMark/>
          </w:tcPr>
          <w:p w14:paraId="320CCC85"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Версальско-Вашингтонская система международных отношений</w:t>
            </w:r>
          </w:p>
        </w:tc>
        <w:tc>
          <w:tcPr>
            <w:tcW w:w="0" w:type="auto"/>
            <w:hideMark/>
          </w:tcPr>
          <w:p w14:paraId="300ED5C5"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42BBD09" w14:textId="67130F92"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CFFCD45" w14:textId="02147D2E"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C72C973" w14:textId="7C4A5456"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3AA72482" w14:textId="6A869482"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3E69FC78" w14:textId="77777777" w:rsidTr="00032D65">
        <w:trPr>
          <w:tblCellSpacing w:w="15" w:type="dxa"/>
        </w:trPr>
        <w:tc>
          <w:tcPr>
            <w:tcW w:w="0" w:type="auto"/>
            <w:hideMark/>
          </w:tcPr>
          <w:p w14:paraId="0FDFB280"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7</w:t>
            </w:r>
          </w:p>
        </w:tc>
        <w:tc>
          <w:tcPr>
            <w:tcW w:w="0" w:type="auto"/>
            <w:hideMark/>
          </w:tcPr>
          <w:p w14:paraId="13CF8B74"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Страны Европы и Северной Америки в 1920-е гг.</w:t>
            </w:r>
          </w:p>
        </w:tc>
        <w:tc>
          <w:tcPr>
            <w:tcW w:w="0" w:type="auto"/>
            <w:hideMark/>
          </w:tcPr>
          <w:p w14:paraId="1C25A866"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BBA20ED" w14:textId="61651A2A"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E8E1610" w14:textId="69B860C3"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0BF1484B" w14:textId="316E6E8D"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426F2EFA" w14:textId="47FC29ED"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6DA0BE7C" w14:textId="77777777" w:rsidTr="00032D65">
        <w:trPr>
          <w:tblCellSpacing w:w="15" w:type="dxa"/>
        </w:trPr>
        <w:tc>
          <w:tcPr>
            <w:tcW w:w="0" w:type="auto"/>
            <w:hideMark/>
          </w:tcPr>
          <w:p w14:paraId="030764A9"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8</w:t>
            </w:r>
          </w:p>
        </w:tc>
        <w:tc>
          <w:tcPr>
            <w:tcW w:w="0" w:type="auto"/>
            <w:hideMark/>
          </w:tcPr>
          <w:p w14:paraId="4DAD4B6F"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Итальянский фашизм. Авторитарные режимы в Европе.</w:t>
            </w:r>
          </w:p>
        </w:tc>
        <w:tc>
          <w:tcPr>
            <w:tcW w:w="0" w:type="auto"/>
            <w:hideMark/>
          </w:tcPr>
          <w:p w14:paraId="0C33C955"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9BF6A7E" w14:textId="633DCC36"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7F65287B" w14:textId="124103DC"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66CEE62D" w14:textId="163DC294"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Сентябрь 2024</w:t>
            </w:r>
          </w:p>
        </w:tc>
        <w:tc>
          <w:tcPr>
            <w:tcW w:w="0" w:type="auto"/>
          </w:tcPr>
          <w:p w14:paraId="2A6130FA" w14:textId="2FE135C0"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2D023EBA" w14:textId="77777777" w:rsidTr="00032D65">
        <w:trPr>
          <w:tblCellSpacing w:w="15" w:type="dxa"/>
        </w:trPr>
        <w:tc>
          <w:tcPr>
            <w:tcW w:w="0" w:type="auto"/>
            <w:hideMark/>
          </w:tcPr>
          <w:p w14:paraId="4AB888D1"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9</w:t>
            </w:r>
          </w:p>
        </w:tc>
        <w:tc>
          <w:tcPr>
            <w:tcW w:w="0" w:type="auto"/>
            <w:hideMark/>
          </w:tcPr>
          <w:p w14:paraId="246597D0"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Великая депрессия. Преобразования Ф. Рузвельта в США</w:t>
            </w:r>
          </w:p>
        </w:tc>
        <w:tc>
          <w:tcPr>
            <w:tcW w:w="0" w:type="auto"/>
            <w:hideMark/>
          </w:tcPr>
          <w:p w14:paraId="687DD0E4"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DC39BDC" w14:textId="7305434F"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143F2961" w14:textId="3860C228"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6233BA3" w14:textId="0EF0C503"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20B3CE68" w14:textId="6DD7D99E"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5B1B2005" w14:textId="77777777" w:rsidTr="00032D65">
        <w:trPr>
          <w:tblCellSpacing w:w="15" w:type="dxa"/>
        </w:trPr>
        <w:tc>
          <w:tcPr>
            <w:tcW w:w="0" w:type="auto"/>
            <w:hideMark/>
          </w:tcPr>
          <w:p w14:paraId="4A2D4255"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10</w:t>
            </w:r>
          </w:p>
        </w:tc>
        <w:tc>
          <w:tcPr>
            <w:tcW w:w="0" w:type="auto"/>
            <w:hideMark/>
          </w:tcPr>
          <w:p w14:paraId="45568BC6"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Германский нацизм. Нарастание агрессии в мире.</w:t>
            </w:r>
          </w:p>
        </w:tc>
        <w:tc>
          <w:tcPr>
            <w:tcW w:w="0" w:type="auto"/>
            <w:hideMark/>
          </w:tcPr>
          <w:p w14:paraId="243CFD0E"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2C4B88F" w14:textId="492E17FB"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FE921CF" w14:textId="7F06F691"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0DC2F691" w14:textId="4C0D7082"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0B79CF87" w14:textId="0CC47E8F"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795E1D1C" w14:textId="77777777" w:rsidTr="00032D65">
        <w:trPr>
          <w:tblCellSpacing w:w="15" w:type="dxa"/>
        </w:trPr>
        <w:tc>
          <w:tcPr>
            <w:tcW w:w="0" w:type="auto"/>
            <w:hideMark/>
          </w:tcPr>
          <w:p w14:paraId="3AA83F93"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11</w:t>
            </w:r>
          </w:p>
        </w:tc>
        <w:tc>
          <w:tcPr>
            <w:tcW w:w="0" w:type="auto"/>
            <w:hideMark/>
          </w:tcPr>
          <w:p w14:paraId="639BC97C"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Рост международной напряженности в 1930-е гг. Гражданская война в Испании</w:t>
            </w:r>
          </w:p>
        </w:tc>
        <w:tc>
          <w:tcPr>
            <w:tcW w:w="0" w:type="auto"/>
            <w:hideMark/>
          </w:tcPr>
          <w:p w14:paraId="6A8D8724"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2865BE6" w14:textId="435B5D2A"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07806F02" w14:textId="1BA92774"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652F5B25" w14:textId="57B7700B"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64C875DA" w14:textId="6937E6AC"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0D532221" w14:textId="77777777" w:rsidTr="00032D65">
        <w:trPr>
          <w:tblCellSpacing w:w="15" w:type="dxa"/>
        </w:trPr>
        <w:tc>
          <w:tcPr>
            <w:tcW w:w="0" w:type="auto"/>
            <w:hideMark/>
          </w:tcPr>
          <w:p w14:paraId="2A8FB11C" w14:textId="77777777" w:rsidR="00FF01F9" w:rsidRPr="00032D65" w:rsidRDefault="00FF01F9" w:rsidP="00FF01F9">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12</w:t>
            </w:r>
          </w:p>
        </w:tc>
        <w:tc>
          <w:tcPr>
            <w:tcW w:w="0" w:type="auto"/>
            <w:hideMark/>
          </w:tcPr>
          <w:p w14:paraId="658A556A" w14:textId="77777777"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Повторительно-обобщающий урок по теме «Страны Европы и Северной Америки в 1920-е гг.»</w:t>
            </w:r>
          </w:p>
        </w:tc>
        <w:tc>
          <w:tcPr>
            <w:tcW w:w="0" w:type="auto"/>
            <w:hideMark/>
          </w:tcPr>
          <w:p w14:paraId="06FB9FF9" w14:textId="77777777" w:rsidR="00FF01F9" w:rsidRPr="00032D65" w:rsidRDefault="00FF01F9" w:rsidP="00FF01F9">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E34CC79" w14:textId="2C1EB908" w:rsidR="00FF01F9" w:rsidRPr="009878B4" w:rsidRDefault="00FF01F9" w:rsidP="00FF01F9">
            <w:pPr>
              <w:spacing w:after="0" w:line="240" w:lineRule="auto"/>
              <w:jc w:val="center"/>
              <w:rPr>
                <w:rFonts w:eastAsia="Times New Roman" w:cs="Times New Roman"/>
                <w:sz w:val="24"/>
                <w:szCs w:val="24"/>
                <w:lang w:eastAsia="zh-CN"/>
              </w:rPr>
            </w:pPr>
          </w:p>
        </w:tc>
        <w:tc>
          <w:tcPr>
            <w:tcW w:w="0" w:type="auto"/>
          </w:tcPr>
          <w:p w14:paraId="4A9546ED" w14:textId="043E4BF2" w:rsidR="00FF01F9" w:rsidRPr="00032D65" w:rsidRDefault="00FF01F9" w:rsidP="00FF01F9">
            <w:pPr>
              <w:spacing w:after="0" w:line="240" w:lineRule="auto"/>
              <w:jc w:val="center"/>
              <w:rPr>
                <w:rFonts w:ascii="inherit" w:eastAsia="Times New Roman" w:hAnsi="inherit" w:cs="Times New Roman"/>
                <w:sz w:val="24"/>
                <w:szCs w:val="24"/>
                <w:lang w:eastAsia="zh-CN"/>
              </w:rPr>
            </w:pPr>
          </w:p>
        </w:tc>
        <w:tc>
          <w:tcPr>
            <w:tcW w:w="0" w:type="auto"/>
          </w:tcPr>
          <w:p w14:paraId="5BCECD6F" w14:textId="2ED602FF" w:rsidR="00FF01F9" w:rsidRPr="00FF01F9" w:rsidRDefault="001B66CE" w:rsidP="00FF01F9">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27AC0546" w14:textId="20995391" w:rsidR="00FF01F9" w:rsidRPr="00032D65" w:rsidRDefault="00FF01F9" w:rsidP="00FF01F9">
            <w:pPr>
              <w:spacing w:before="100" w:beforeAutospacing="1" w:after="100" w:afterAutospacing="1" w:line="240" w:lineRule="auto"/>
              <w:rPr>
                <w:rFonts w:ascii="inherit" w:eastAsia="Times New Roman" w:hAnsi="inherit" w:cs="Times New Roman"/>
                <w:sz w:val="24"/>
                <w:szCs w:val="24"/>
                <w:lang w:eastAsia="zh-CN"/>
              </w:rPr>
            </w:pPr>
            <w:r w:rsidRPr="00820C5E">
              <w:rPr>
                <w:rFonts w:ascii="Times New Roman" w:hAnsi="Times New Roman"/>
                <w:color w:val="000000"/>
                <w:sz w:val="24"/>
              </w:rPr>
              <w:t>История РФ РЭШ ФИПИ</w:t>
            </w:r>
          </w:p>
        </w:tc>
      </w:tr>
      <w:tr w:rsidR="00FF01F9" w:rsidRPr="00032D65" w14:paraId="78224E5C" w14:textId="77777777" w:rsidTr="00032D65">
        <w:trPr>
          <w:tblCellSpacing w:w="15" w:type="dxa"/>
        </w:trPr>
        <w:tc>
          <w:tcPr>
            <w:tcW w:w="0" w:type="auto"/>
            <w:hideMark/>
          </w:tcPr>
          <w:p w14:paraId="4950FB58"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13</w:t>
            </w:r>
          </w:p>
        </w:tc>
        <w:tc>
          <w:tcPr>
            <w:tcW w:w="0" w:type="auto"/>
            <w:hideMark/>
          </w:tcPr>
          <w:p w14:paraId="42C73104"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Страны Азии, Африки и Латинской Америки в 1918 – 1930 гг.</w:t>
            </w:r>
          </w:p>
        </w:tc>
        <w:tc>
          <w:tcPr>
            <w:tcW w:w="0" w:type="auto"/>
            <w:hideMark/>
          </w:tcPr>
          <w:p w14:paraId="6EB03C52"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A06F5C5" w14:textId="1EE3F54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80F7AA1" w14:textId="0D58B35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4E05A45" w14:textId="42AF988E"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2DF3AC36" w14:textId="46D0CD6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081DD57" w14:textId="77777777" w:rsidTr="00032D65">
        <w:trPr>
          <w:tblCellSpacing w:w="15" w:type="dxa"/>
        </w:trPr>
        <w:tc>
          <w:tcPr>
            <w:tcW w:w="0" w:type="auto"/>
            <w:hideMark/>
          </w:tcPr>
          <w:p w14:paraId="572508D8"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14</w:t>
            </w:r>
          </w:p>
        </w:tc>
        <w:tc>
          <w:tcPr>
            <w:tcW w:w="0" w:type="auto"/>
            <w:hideMark/>
          </w:tcPr>
          <w:p w14:paraId="42D13630"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Страны Азии, Африки и Латинской Америки в 1918 – 1930 гг.</w:t>
            </w:r>
          </w:p>
        </w:tc>
        <w:tc>
          <w:tcPr>
            <w:tcW w:w="0" w:type="auto"/>
            <w:hideMark/>
          </w:tcPr>
          <w:p w14:paraId="6F18A29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F2305FA" w14:textId="730AE46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DA9106E" w14:textId="3463C86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9E7FFCF" w14:textId="6F978440"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544D9CB6" w14:textId="78B77F03"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7ACD663" w14:textId="77777777" w:rsidTr="00032D65">
        <w:trPr>
          <w:tblCellSpacing w:w="15" w:type="dxa"/>
        </w:trPr>
        <w:tc>
          <w:tcPr>
            <w:tcW w:w="0" w:type="auto"/>
            <w:hideMark/>
          </w:tcPr>
          <w:p w14:paraId="511529AC"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15</w:t>
            </w:r>
          </w:p>
        </w:tc>
        <w:tc>
          <w:tcPr>
            <w:tcW w:w="0" w:type="auto"/>
            <w:hideMark/>
          </w:tcPr>
          <w:p w14:paraId="33EC87D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Международные отношения в 1930-е гг.</w:t>
            </w:r>
          </w:p>
        </w:tc>
        <w:tc>
          <w:tcPr>
            <w:tcW w:w="0" w:type="auto"/>
            <w:hideMark/>
          </w:tcPr>
          <w:p w14:paraId="14254E6E"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63E9252" w14:textId="4AA81F6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980551D" w14:textId="21BC2A1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B4E2728" w14:textId="1FD44569"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Октябрь 2024</w:t>
            </w:r>
          </w:p>
        </w:tc>
        <w:tc>
          <w:tcPr>
            <w:tcW w:w="0" w:type="auto"/>
          </w:tcPr>
          <w:p w14:paraId="7040F967" w14:textId="6C4216B0"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1BAF33E8" w14:textId="77777777" w:rsidTr="00032D65">
        <w:trPr>
          <w:tblCellSpacing w:w="15" w:type="dxa"/>
        </w:trPr>
        <w:tc>
          <w:tcPr>
            <w:tcW w:w="0" w:type="auto"/>
            <w:hideMark/>
          </w:tcPr>
          <w:p w14:paraId="0CA95215"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16</w:t>
            </w:r>
          </w:p>
        </w:tc>
        <w:tc>
          <w:tcPr>
            <w:tcW w:w="0" w:type="auto"/>
            <w:hideMark/>
          </w:tcPr>
          <w:p w14:paraId="56BEB95B"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Развитие науки и культуры в 1914 – 1930-х гг.</w:t>
            </w:r>
          </w:p>
        </w:tc>
        <w:tc>
          <w:tcPr>
            <w:tcW w:w="0" w:type="auto"/>
            <w:hideMark/>
          </w:tcPr>
          <w:p w14:paraId="6DD9CE11"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7C36599" w14:textId="3A33ECA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E1D8F7F" w14:textId="35773B8A"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F16F113" w14:textId="66D003F7"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 xml:space="preserve">Октябрь </w:t>
            </w:r>
            <w:r>
              <w:rPr>
                <w:rFonts w:eastAsia="Times New Roman" w:cs="Times New Roman"/>
                <w:sz w:val="24"/>
                <w:szCs w:val="24"/>
                <w:lang w:eastAsia="zh-CN"/>
              </w:rPr>
              <w:lastRenderedPageBreak/>
              <w:t>2024</w:t>
            </w:r>
          </w:p>
        </w:tc>
        <w:tc>
          <w:tcPr>
            <w:tcW w:w="0" w:type="auto"/>
          </w:tcPr>
          <w:p w14:paraId="3E2B3C25" w14:textId="02F291B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lastRenderedPageBreak/>
              <w:t>История РФ РЭШ ФИПИ</w:t>
            </w:r>
          </w:p>
        </w:tc>
      </w:tr>
      <w:tr w:rsidR="00FF01F9" w:rsidRPr="00032D65" w14:paraId="5788EDA1" w14:textId="77777777" w:rsidTr="00032D65">
        <w:trPr>
          <w:tblCellSpacing w:w="15" w:type="dxa"/>
        </w:trPr>
        <w:tc>
          <w:tcPr>
            <w:tcW w:w="0" w:type="auto"/>
            <w:hideMark/>
          </w:tcPr>
          <w:p w14:paraId="2B67044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lastRenderedPageBreak/>
              <w:t>17</w:t>
            </w:r>
          </w:p>
        </w:tc>
        <w:tc>
          <w:tcPr>
            <w:tcW w:w="0" w:type="auto"/>
            <w:hideMark/>
          </w:tcPr>
          <w:p w14:paraId="2A1CE094"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Развитие науки и культуры в 1914 – 1930-х гг.</w:t>
            </w:r>
          </w:p>
        </w:tc>
        <w:tc>
          <w:tcPr>
            <w:tcW w:w="0" w:type="auto"/>
            <w:hideMark/>
          </w:tcPr>
          <w:p w14:paraId="30E0691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C2CF465" w14:textId="2E0DE5E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3A89A63" w14:textId="063B5A8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6379DB0" w14:textId="32C4E620"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1EA914A0" w14:textId="1116957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05312FE" w14:textId="77777777" w:rsidTr="00032D65">
        <w:trPr>
          <w:tblCellSpacing w:w="15" w:type="dxa"/>
        </w:trPr>
        <w:tc>
          <w:tcPr>
            <w:tcW w:w="0" w:type="auto"/>
            <w:hideMark/>
          </w:tcPr>
          <w:p w14:paraId="3B111979"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18</w:t>
            </w:r>
          </w:p>
        </w:tc>
        <w:tc>
          <w:tcPr>
            <w:tcW w:w="0" w:type="auto"/>
            <w:hideMark/>
          </w:tcPr>
          <w:p w14:paraId="1A0B0496"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Повторительно-обобщающий урок по теме «Мир в 1918 – 1938 гг.»</w:t>
            </w:r>
          </w:p>
        </w:tc>
        <w:tc>
          <w:tcPr>
            <w:tcW w:w="0" w:type="auto"/>
            <w:hideMark/>
          </w:tcPr>
          <w:p w14:paraId="33BBA8DD"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149ECDE" w14:textId="6F6920E7" w:rsidR="00472802" w:rsidRPr="009878B4" w:rsidRDefault="009878B4"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1</w:t>
            </w:r>
          </w:p>
        </w:tc>
        <w:tc>
          <w:tcPr>
            <w:tcW w:w="0" w:type="auto"/>
          </w:tcPr>
          <w:p w14:paraId="4C10DE88" w14:textId="1717E6D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E35F819" w14:textId="6121CF47"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377BB81D" w14:textId="229A9F6F"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02085A1" w14:textId="77777777" w:rsidTr="00032D65">
        <w:trPr>
          <w:tblCellSpacing w:w="15" w:type="dxa"/>
        </w:trPr>
        <w:tc>
          <w:tcPr>
            <w:tcW w:w="0" w:type="auto"/>
            <w:hideMark/>
          </w:tcPr>
          <w:p w14:paraId="2E0C67AD"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19</w:t>
            </w:r>
          </w:p>
        </w:tc>
        <w:tc>
          <w:tcPr>
            <w:tcW w:w="0" w:type="auto"/>
            <w:hideMark/>
          </w:tcPr>
          <w:p w14:paraId="2CF223AD"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Начальный период Второй мировой войны</w:t>
            </w:r>
          </w:p>
        </w:tc>
        <w:tc>
          <w:tcPr>
            <w:tcW w:w="0" w:type="auto"/>
            <w:hideMark/>
          </w:tcPr>
          <w:p w14:paraId="604F76C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38D2681" w14:textId="4B48436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90B1E1F" w14:textId="003D509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A8F5D61" w14:textId="54FA65AE"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68FE5570" w14:textId="44C7F04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3A7F7AF" w14:textId="77777777" w:rsidTr="00032D65">
        <w:trPr>
          <w:tblCellSpacing w:w="15" w:type="dxa"/>
        </w:trPr>
        <w:tc>
          <w:tcPr>
            <w:tcW w:w="0" w:type="auto"/>
            <w:hideMark/>
          </w:tcPr>
          <w:p w14:paraId="7AB32017"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20</w:t>
            </w:r>
          </w:p>
        </w:tc>
        <w:tc>
          <w:tcPr>
            <w:tcW w:w="0" w:type="auto"/>
            <w:hideMark/>
          </w:tcPr>
          <w:p w14:paraId="44E311C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Начало Великой Отечественной войны и войны на Тихом океане</w:t>
            </w:r>
          </w:p>
        </w:tc>
        <w:tc>
          <w:tcPr>
            <w:tcW w:w="0" w:type="auto"/>
            <w:hideMark/>
          </w:tcPr>
          <w:p w14:paraId="562F1960"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7ED5648" w14:textId="29E0D74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7140344" w14:textId="27BD729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5CE0BE3" w14:textId="0E18CF73"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7CAAE88A" w14:textId="3A171B96"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0497FB0" w14:textId="77777777" w:rsidTr="00032D65">
        <w:trPr>
          <w:tblCellSpacing w:w="15" w:type="dxa"/>
        </w:trPr>
        <w:tc>
          <w:tcPr>
            <w:tcW w:w="0" w:type="auto"/>
            <w:hideMark/>
          </w:tcPr>
          <w:p w14:paraId="1DD5D0AA"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21</w:t>
            </w:r>
          </w:p>
        </w:tc>
        <w:tc>
          <w:tcPr>
            <w:tcW w:w="0" w:type="auto"/>
            <w:hideMark/>
          </w:tcPr>
          <w:p w14:paraId="2EB2C64D"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Коренной перелом во Второй мировой войне</w:t>
            </w:r>
          </w:p>
        </w:tc>
        <w:tc>
          <w:tcPr>
            <w:tcW w:w="0" w:type="auto"/>
            <w:hideMark/>
          </w:tcPr>
          <w:p w14:paraId="1B6E48D3"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0EC79C0" w14:textId="38B25F1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B07B64F" w14:textId="250129EE"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1E9BC68" w14:textId="1D03051A"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6EEDB519" w14:textId="054687E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751F2C4" w14:textId="77777777" w:rsidTr="00032D65">
        <w:trPr>
          <w:tblCellSpacing w:w="15" w:type="dxa"/>
        </w:trPr>
        <w:tc>
          <w:tcPr>
            <w:tcW w:w="0" w:type="auto"/>
            <w:hideMark/>
          </w:tcPr>
          <w:p w14:paraId="0EB4434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22</w:t>
            </w:r>
          </w:p>
        </w:tc>
        <w:tc>
          <w:tcPr>
            <w:tcW w:w="0" w:type="auto"/>
            <w:hideMark/>
          </w:tcPr>
          <w:p w14:paraId="3486BBF0"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Разгром Германии, Японии и их союзников</w:t>
            </w:r>
          </w:p>
        </w:tc>
        <w:tc>
          <w:tcPr>
            <w:tcW w:w="0" w:type="auto"/>
            <w:hideMark/>
          </w:tcPr>
          <w:p w14:paraId="2FE4AD4C"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2D8FE8B" w14:textId="3507D76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9AA14B5" w14:textId="79D9D686"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CE9211E" w14:textId="33584AA9"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76A87308" w14:textId="532BB09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2DC64C5" w14:textId="77777777" w:rsidTr="00032D65">
        <w:trPr>
          <w:tblCellSpacing w:w="15" w:type="dxa"/>
        </w:trPr>
        <w:tc>
          <w:tcPr>
            <w:tcW w:w="0" w:type="auto"/>
            <w:hideMark/>
          </w:tcPr>
          <w:p w14:paraId="5DDB2297"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23</w:t>
            </w:r>
          </w:p>
        </w:tc>
        <w:tc>
          <w:tcPr>
            <w:tcW w:w="0" w:type="auto"/>
            <w:hideMark/>
          </w:tcPr>
          <w:p w14:paraId="3ACAEF72" w14:textId="3239FE0D" w:rsidR="00472802" w:rsidRPr="00032D65" w:rsidRDefault="00FE0050"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Разгром Германии, Японии и их союзников</w:t>
            </w:r>
          </w:p>
        </w:tc>
        <w:tc>
          <w:tcPr>
            <w:tcW w:w="0" w:type="auto"/>
            <w:hideMark/>
          </w:tcPr>
          <w:p w14:paraId="1650B42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11CA19A" w14:textId="00EB14CF" w:rsidR="00472802" w:rsidRPr="009878B4" w:rsidRDefault="009878B4"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1</w:t>
            </w:r>
          </w:p>
        </w:tc>
        <w:tc>
          <w:tcPr>
            <w:tcW w:w="0" w:type="auto"/>
          </w:tcPr>
          <w:p w14:paraId="32704B77" w14:textId="1884201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90BE8C1" w14:textId="1E7628D4"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78ECE364" w14:textId="37CC221F"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514B0A1" w14:textId="77777777" w:rsidTr="00032D65">
        <w:trPr>
          <w:tblCellSpacing w:w="15" w:type="dxa"/>
        </w:trPr>
        <w:tc>
          <w:tcPr>
            <w:tcW w:w="0" w:type="auto"/>
            <w:hideMark/>
          </w:tcPr>
          <w:p w14:paraId="4C12B3B4"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24</w:t>
            </w:r>
          </w:p>
        </w:tc>
        <w:tc>
          <w:tcPr>
            <w:tcW w:w="0" w:type="auto"/>
            <w:hideMark/>
          </w:tcPr>
          <w:p w14:paraId="0484EDF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Введение в Историю России начала ХХ в.</w:t>
            </w:r>
          </w:p>
        </w:tc>
        <w:tc>
          <w:tcPr>
            <w:tcW w:w="0" w:type="auto"/>
            <w:hideMark/>
          </w:tcPr>
          <w:p w14:paraId="7AA8D917"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A9D3D71" w14:textId="114C9D6E"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D4AFC15" w14:textId="53697F7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0B577EA" w14:textId="15AF979D"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Ноябрь 2024</w:t>
            </w:r>
          </w:p>
        </w:tc>
        <w:tc>
          <w:tcPr>
            <w:tcW w:w="0" w:type="auto"/>
          </w:tcPr>
          <w:p w14:paraId="4CC60E05" w14:textId="6C2AC62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6C101AF" w14:textId="77777777" w:rsidTr="00032D65">
        <w:trPr>
          <w:tblCellSpacing w:w="15" w:type="dxa"/>
        </w:trPr>
        <w:tc>
          <w:tcPr>
            <w:tcW w:w="0" w:type="auto"/>
            <w:hideMark/>
          </w:tcPr>
          <w:p w14:paraId="65C8FB7C"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25</w:t>
            </w:r>
          </w:p>
        </w:tc>
        <w:tc>
          <w:tcPr>
            <w:tcW w:w="0" w:type="auto"/>
            <w:hideMark/>
          </w:tcPr>
          <w:p w14:paraId="6A64AC92"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Россия и мир накануне Первой мировой войны</w:t>
            </w:r>
          </w:p>
        </w:tc>
        <w:tc>
          <w:tcPr>
            <w:tcW w:w="0" w:type="auto"/>
            <w:hideMark/>
          </w:tcPr>
          <w:p w14:paraId="333D45CA"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0AB2DAC" w14:textId="012B4CDA"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20410C6" w14:textId="5CA6AC4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1046E59" w14:textId="37F8E08D" w:rsidR="00472802" w:rsidRPr="00FF01F9"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220A0DD2" w14:textId="0A4B3284"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5E07116D" w14:textId="77777777" w:rsidTr="00032D65">
        <w:trPr>
          <w:tblCellSpacing w:w="15" w:type="dxa"/>
        </w:trPr>
        <w:tc>
          <w:tcPr>
            <w:tcW w:w="0" w:type="auto"/>
            <w:hideMark/>
          </w:tcPr>
          <w:p w14:paraId="656A9E74"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26</w:t>
            </w:r>
          </w:p>
        </w:tc>
        <w:tc>
          <w:tcPr>
            <w:tcW w:w="0" w:type="auto"/>
            <w:hideMark/>
          </w:tcPr>
          <w:p w14:paraId="464DC4B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Российская армия на фронтах Первой мировой войны</w:t>
            </w:r>
          </w:p>
        </w:tc>
        <w:tc>
          <w:tcPr>
            <w:tcW w:w="0" w:type="auto"/>
            <w:hideMark/>
          </w:tcPr>
          <w:p w14:paraId="3081AFD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A43F736" w14:textId="48D4D50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C6FDB97" w14:textId="5A2B43C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A47E4D5" w14:textId="66FF214D"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032282F8" w14:textId="2CC779A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01CD970" w14:textId="77777777" w:rsidTr="00032D65">
        <w:trPr>
          <w:tblCellSpacing w:w="15" w:type="dxa"/>
        </w:trPr>
        <w:tc>
          <w:tcPr>
            <w:tcW w:w="0" w:type="auto"/>
            <w:hideMark/>
          </w:tcPr>
          <w:p w14:paraId="5034585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27</w:t>
            </w:r>
          </w:p>
        </w:tc>
        <w:tc>
          <w:tcPr>
            <w:tcW w:w="0" w:type="auto"/>
            <w:hideMark/>
          </w:tcPr>
          <w:p w14:paraId="032D047B"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Нарастание революционных настроений. Власть, экономика и общество в годы Первой мировой войны</w:t>
            </w:r>
          </w:p>
        </w:tc>
        <w:tc>
          <w:tcPr>
            <w:tcW w:w="0" w:type="auto"/>
            <w:hideMark/>
          </w:tcPr>
          <w:p w14:paraId="7111891F"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8C64B12" w14:textId="0DC1FC04"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A3AD62A" w14:textId="27C3633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E37074A" w14:textId="2D98B51F"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601F6970" w14:textId="591C035F"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E27B201" w14:textId="77777777" w:rsidTr="00032D65">
        <w:trPr>
          <w:tblCellSpacing w:w="15" w:type="dxa"/>
        </w:trPr>
        <w:tc>
          <w:tcPr>
            <w:tcW w:w="0" w:type="auto"/>
            <w:hideMark/>
          </w:tcPr>
          <w:p w14:paraId="5DCE58C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28</w:t>
            </w:r>
          </w:p>
        </w:tc>
        <w:tc>
          <w:tcPr>
            <w:tcW w:w="0" w:type="auto"/>
            <w:hideMark/>
          </w:tcPr>
          <w:p w14:paraId="5031BCBD"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Российская революция. Февраль 1917 г.</w:t>
            </w:r>
          </w:p>
        </w:tc>
        <w:tc>
          <w:tcPr>
            <w:tcW w:w="0" w:type="auto"/>
            <w:hideMark/>
          </w:tcPr>
          <w:p w14:paraId="1F2279B3"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8A3961B" w14:textId="6345BC9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6C247A1" w14:textId="09CEF2D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6429958" w14:textId="164F5735"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2401A51B" w14:textId="5EC90091"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BFD9C46" w14:textId="77777777" w:rsidTr="00032D65">
        <w:trPr>
          <w:tblCellSpacing w:w="15" w:type="dxa"/>
        </w:trPr>
        <w:tc>
          <w:tcPr>
            <w:tcW w:w="0" w:type="auto"/>
            <w:hideMark/>
          </w:tcPr>
          <w:p w14:paraId="03E4CF39"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29</w:t>
            </w:r>
          </w:p>
        </w:tc>
        <w:tc>
          <w:tcPr>
            <w:tcW w:w="0" w:type="auto"/>
            <w:hideMark/>
          </w:tcPr>
          <w:p w14:paraId="7BEE5EB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Российская революция. Октябрь 1917 г.</w:t>
            </w:r>
          </w:p>
        </w:tc>
        <w:tc>
          <w:tcPr>
            <w:tcW w:w="0" w:type="auto"/>
            <w:hideMark/>
          </w:tcPr>
          <w:p w14:paraId="02B5C990"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3025CAD" w14:textId="0A24CEC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CAA17A3" w14:textId="535BF72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459C14E" w14:textId="49440BE2"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02596ED5" w14:textId="6DDA6B2F"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AC843D8" w14:textId="77777777" w:rsidTr="00032D65">
        <w:trPr>
          <w:tblCellSpacing w:w="15" w:type="dxa"/>
        </w:trPr>
        <w:tc>
          <w:tcPr>
            <w:tcW w:w="0" w:type="auto"/>
            <w:hideMark/>
          </w:tcPr>
          <w:p w14:paraId="0B60FA6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lastRenderedPageBreak/>
              <w:t>30</w:t>
            </w:r>
          </w:p>
        </w:tc>
        <w:tc>
          <w:tcPr>
            <w:tcW w:w="0" w:type="auto"/>
            <w:hideMark/>
          </w:tcPr>
          <w:p w14:paraId="2274260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Первые революционные преобразования большевиков</w:t>
            </w:r>
          </w:p>
        </w:tc>
        <w:tc>
          <w:tcPr>
            <w:tcW w:w="0" w:type="auto"/>
            <w:hideMark/>
          </w:tcPr>
          <w:p w14:paraId="5CE2B83F"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0C33876" w14:textId="1A0D5004"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C59A5BC" w14:textId="0122406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6381734" w14:textId="52B60D2A"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60DF1F7F" w14:textId="42087155"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1B24AAA" w14:textId="77777777" w:rsidTr="00032D65">
        <w:trPr>
          <w:tblCellSpacing w:w="15" w:type="dxa"/>
        </w:trPr>
        <w:tc>
          <w:tcPr>
            <w:tcW w:w="0" w:type="auto"/>
            <w:hideMark/>
          </w:tcPr>
          <w:p w14:paraId="1FDFA736"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31</w:t>
            </w:r>
          </w:p>
        </w:tc>
        <w:tc>
          <w:tcPr>
            <w:tcW w:w="0" w:type="auto"/>
            <w:hideMark/>
          </w:tcPr>
          <w:p w14:paraId="621E9244"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Экономическая политика советской власти</w:t>
            </w:r>
          </w:p>
        </w:tc>
        <w:tc>
          <w:tcPr>
            <w:tcW w:w="0" w:type="auto"/>
            <w:hideMark/>
          </w:tcPr>
          <w:p w14:paraId="49DE17C4"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842849B" w14:textId="2810ABD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AE6164F" w14:textId="4F0C5B2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7F2B309" w14:textId="5A4B478E"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44CB2E0C" w14:textId="22DC9A7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B38FEB6" w14:textId="77777777" w:rsidTr="00032D65">
        <w:trPr>
          <w:tblCellSpacing w:w="15" w:type="dxa"/>
        </w:trPr>
        <w:tc>
          <w:tcPr>
            <w:tcW w:w="0" w:type="auto"/>
            <w:hideMark/>
          </w:tcPr>
          <w:p w14:paraId="6FE74075"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32</w:t>
            </w:r>
          </w:p>
        </w:tc>
        <w:tc>
          <w:tcPr>
            <w:tcW w:w="0" w:type="auto"/>
            <w:hideMark/>
          </w:tcPr>
          <w:p w14:paraId="15A0CD8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Гражданская война: истоки и основные участники.</w:t>
            </w:r>
          </w:p>
        </w:tc>
        <w:tc>
          <w:tcPr>
            <w:tcW w:w="0" w:type="auto"/>
            <w:hideMark/>
          </w:tcPr>
          <w:p w14:paraId="54F8913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EE81CDC" w14:textId="06B2C56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9A80602" w14:textId="024AB29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DFB254A" w14:textId="49A59012"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Декабрь 2024</w:t>
            </w:r>
          </w:p>
        </w:tc>
        <w:tc>
          <w:tcPr>
            <w:tcW w:w="0" w:type="auto"/>
          </w:tcPr>
          <w:p w14:paraId="76D241F3" w14:textId="3DD2AFD1"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8BA546E" w14:textId="77777777" w:rsidTr="00032D65">
        <w:trPr>
          <w:tblCellSpacing w:w="15" w:type="dxa"/>
        </w:trPr>
        <w:tc>
          <w:tcPr>
            <w:tcW w:w="0" w:type="auto"/>
            <w:hideMark/>
          </w:tcPr>
          <w:p w14:paraId="54907AA3"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33</w:t>
            </w:r>
          </w:p>
        </w:tc>
        <w:tc>
          <w:tcPr>
            <w:tcW w:w="0" w:type="auto"/>
            <w:hideMark/>
          </w:tcPr>
          <w:p w14:paraId="45BD960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 фронтах Гражданской войны.</w:t>
            </w:r>
          </w:p>
        </w:tc>
        <w:tc>
          <w:tcPr>
            <w:tcW w:w="0" w:type="auto"/>
            <w:hideMark/>
          </w:tcPr>
          <w:p w14:paraId="153284EF"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E22833D" w14:textId="1E1CFBC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D11A0C4" w14:textId="60E72255"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8513E5E" w14:textId="4FEB8D47"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6FD27AB5" w14:textId="2EA0BD9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BCAE83D" w14:textId="77777777" w:rsidTr="00032D65">
        <w:trPr>
          <w:tblCellSpacing w:w="15" w:type="dxa"/>
        </w:trPr>
        <w:tc>
          <w:tcPr>
            <w:tcW w:w="0" w:type="auto"/>
            <w:hideMark/>
          </w:tcPr>
          <w:p w14:paraId="1F4608B5"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34</w:t>
            </w:r>
          </w:p>
        </w:tc>
        <w:tc>
          <w:tcPr>
            <w:tcW w:w="0" w:type="auto"/>
            <w:hideMark/>
          </w:tcPr>
          <w:p w14:paraId="5CC8CE43"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Революция и Гражданская война на национальных окраинах</w:t>
            </w:r>
          </w:p>
        </w:tc>
        <w:tc>
          <w:tcPr>
            <w:tcW w:w="0" w:type="auto"/>
            <w:hideMark/>
          </w:tcPr>
          <w:p w14:paraId="1E9DB742"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38C2D6E" w14:textId="62CB5F8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3B78F41" w14:textId="78940D3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3FF9697" w14:textId="77B48D16" w:rsidR="00472802" w:rsidRPr="003F080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3F4100DD" w14:textId="14B0CAE3"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8A3C665" w14:textId="77777777" w:rsidTr="00032D65">
        <w:trPr>
          <w:tblCellSpacing w:w="15" w:type="dxa"/>
        </w:trPr>
        <w:tc>
          <w:tcPr>
            <w:tcW w:w="0" w:type="auto"/>
            <w:hideMark/>
          </w:tcPr>
          <w:p w14:paraId="723C50B6"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35</w:t>
            </w:r>
          </w:p>
        </w:tc>
        <w:tc>
          <w:tcPr>
            <w:tcW w:w="0" w:type="auto"/>
            <w:hideMark/>
          </w:tcPr>
          <w:p w14:paraId="0EF14D2E"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Идеология и культура в годы Гражданской войны. Перемены в повседневной жизни и общественных настроениях</w:t>
            </w:r>
          </w:p>
        </w:tc>
        <w:tc>
          <w:tcPr>
            <w:tcW w:w="0" w:type="auto"/>
            <w:hideMark/>
          </w:tcPr>
          <w:p w14:paraId="5A2AA950"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1AE4678" w14:textId="5A52928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5D22C5C" w14:textId="67EF170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AFC72D3" w14:textId="69B0D3B7" w:rsidR="00472802" w:rsidRPr="002057E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71CE0BB3" w14:textId="6699E95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9C784BC" w14:textId="77777777" w:rsidTr="00032D65">
        <w:trPr>
          <w:tblCellSpacing w:w="15" w:type="dxa"/>
        </w:trPr>
        <w:tc>
          <w:tcPr>
            <w:tcW w:w="0" w:type="auto"/>
            <w:hideMark/>
          </w:tcPr>
          <w:p w14:paraId="0DFEC79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36</w:t>
            </w:r>
          </w:p>
        </w:tc>
        <w:tc>
          <w:tcPr>
            <w:tcW w:w="0" w:type="auto"/>
            <w:hideMark/>
          </w:tcPr>
          <w:p w14:paraId="023CB15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Наш край в 1914 – 1922 гг.</w:t>
            </w:r>
          </w:p>
        </w:tc>
        <w:tc>
          <w:tcPr>
            <w:tcW w:w="0" w:type="auto"/>
            <w:hideMark/>
          </w:tcPr>
          <w:p w14:paraId="6D6C589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09011C4" w14:textId="7C6F8E7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2068CDA" w14:textId="0EE4D94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05682C1" w14:textId="617816E5" w:rsidR="00472802" w:rsidRPr="002057E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01E2EDC0" w14:textId="390A2F7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6C56125" w14:textId="77777777" w:rsidTr="00032D65">
        <w:trPr>
          <w:tblCellSpacing w:w="15" w:type="dxa"/>
        </w:trPr>
        <w:tc>
          <w:tcPr>
            <w:tcW w:w="0" w:type="auto"/>
            <w:hideMark/>
          </w:tcPr>
          <w:p w14:paraId="763C2405"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37</w:t>
            </w:r>
          </w:p>
        </w:tc>
        <w:tc>
          <w:tcPr>
            <w:tcW w:w="0" w:type="auto"/>
            <w:hideMark/>
          </w:tcPr>
          <w:p w14:paraId="7C3ED12B"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 обобщающий урок по теме «Россия в 1914 – 1922 гг.»</w:t>
            </w:r>
          </w:p>
        </w:tc>
        <w:tc>
          <w:tcPr>
            <w:tcW w:w="0" w:type="auto"/>
            <w:hideMark/>
          </w:tcPr>
          <w:p w14:paraId="10EB5A7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FFADDE7" w14:textId="5589FA34" w:rsidR="00472802" w:rsidRPr="009878B4" w:rsidRDefault="009878B4"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1</w:t>
            </w:r>
          </w:p>
        </w:tc>
        <w:tc>
          <w:tcPr>
            <w:tcW w:w="0" w:type="auto"/>
          </w:tcPr>
          <w:p w14:paraId="461FA9C1" w14:textId="7E0735E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7C02BDA" w14:textId="3DBFE1A2" w:rsidR="00472802" w:rsidRPr="002057E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325F22C3" w14:textId="7BF951A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9CF0130" w14:textId="77777777" w:rsidTr="00032D65">
        <w:trPr>
          <w:tblCellSpacing w:w="15" w:type="dxa"/>
        </w:trPr>
        <w:tc>
          <w:tcPr>
            <w:tcW w:w="0" w:type="auto"/>
            <w:hideMark/>
          </w:tcPr>
          <w:p w14:paraId="5D2C74CC"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38</w:t>
            </w:r>
          </w:p>
        </w:tc>
        <w:tc>
          <w:tcPr>
            <w:tcW w:w="0" w:type="auto"/>
            <w:hideMark/>
          </w:tcPr>
          <w:p w14:paraId="0D89A455"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Экономический и политический кризис начала 1920-х гг. Переход к нэпу</w:t>
            </w:r>
          </w:p>
        </w:tc>
        <w:tc>
          <w:tcPr>
            <w:tcW w:w="0" w:type="auto"/>
            <w:hideMark/>
          </w:tcPr>
          <w:p w14:paraId="74720BC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63A7BED" w14:textId="1A48FB8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CB11A93" w14:textId="4BA1D3D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1554D52" w14:textId="240F0728" w:rsidR="00472802" w:rsidRPr="002057EC"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50842D69" w14:textId="75642D41"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57B291EF" w14:textId="77777777" w:rsidTr="00032D65">
        <w:trPr>
          <w:tblCellSpacing w:w="15" w:type="dxa"/>
        </w:trPr>
        <w:tc>
          <w:tcPr>
            <w:tcW w:w="0" w:type="auto"/>
            <w:hideMark/>
          </w:tcPr>
          <w:p w14:paraId="156D8BCC"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39</w:t>
            </w:r>
          </w:p>
        </w:tc>
        <w:tc>
          <w:tcPr>
            <w:tcW w:w="0" w:type="auto"/>
            <w:hideMark/>
          </w:tcPr>
          <w:p w14:paraId="2698C03E"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Экономическое и социальное развитие в годы нэпа</w:t>
            </w:r>
          </w:p>
        </w:tc>
        <w:tc>
          <w:tcPr>
            <w:tcW w:w="0" w:type="auto"/>
            <w:hideMark/>
          </w:tcPr>
          <w:p w14:paraId="4D13C7AA"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ADFA6FE" w14:textId="23EE510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11616C5" w14:textId="658E6CB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7745BC3" w14:textId="4C0E73BC"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15F0F34D" w14:textId="035DA42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17C3EF44" w14:textId="77777777" w:rsidTr="00032D65">
        <w:trPr>
          <w:tblCellSpacing w:w="15" w:type="dxa"/>
        </w:trPr>
        <w:tc>
          <w:tcPr>
            <w:tcW w:w="0" w:type="auto"/>
            <w:hideMark/>
          </w:tcPr>
          <w:p w14:paraId="78956A2B"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40</w:t>
            </w:r>
          </w:p>
        </w:tc>
        <w:tc>
          <w:tcPr>
            <w:tcW w:w="0" w:type="auto"/>
            <w:hideMark/>
          </w:tcPr>
          <w:p w14:paraId="1716E67D"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Образование СССР. Национальная политика в 1920-е гг.</w:t>
            </w:r>
          </w:p>
        </w:tc>
        <w:tc>
          <w:tcPr>
            <w:tcW w:w="0" w:type="auto"/>
            <w:hideMark/>
          </w:tcPr>
          <w:p w14:paraId="64950E6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55703E0" w14:textId="175BCCB4"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63C7C85" w14:textId="64AB36A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981D37B" w14:textId="2F0096D1"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Январь 2025</w:t>
            </w:r>
          </w:p>
        </w:tc>
        <w:tc>
          <w:tcPr>
            <w:tcW w:w="0" w:type="auto"/>
          </w:tcPr>
          <w:p w14:paraId="149AF55F" w14:textId="35794F8B"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4D7FD8E" w14:textId="77777777" w:rsidTr="00032D65">
        <w:trPr>
          <w:tblCellSpacing w:w="15" w:type="dxa"/>
        </w:trPr>
        <w:tc>
          <w:tcPr>
            <w:tcW w:w="0" w:type="auto"/>
            <w:hideMark/>
          </w:tcPr>
          <w:p w14:paraId="52BECE8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41</w:t>
            </w:r>
          </w:p>
        </w:tc>
        <w:tc>
          <w:tcPr>
            <w:tcW w:w="0" w:type="auto"/>
            <w:hideMark/>
          </w:tcPr>
          <w:p w14:paraId="7D070908"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Политическое развитие в 1920-е гг.</w:t>
            </w:r>
          </w:p>
        </w:tc>
        <w:tc>
          <w:tcPr>
            <w:tcW w:w="0" w:type="auto"/>
            <w:hideMark/>
          </w:tcPr>
          <w:p w14:paraId="11F263E2"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AEE7ED7" w14:textId="3A118634"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A84B840" w14:textId="5893D2F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09D474A" w14:textId="5AEE98D5"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Февраль 2025</w:t>
            </w:r>
          </w:p>
        </w:tc>
        <w:tc>
          <w:tcPr>
            <w:tcW w:w="0" w:type="auto"/>
          </w:tcPr>
          <w:p w14:paraId="0CC4CC22" w14:textId="738DC878"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DA0E4C0" w14:textId="77777777" w:rsidTr="00032D65">
        <w:trPr>
          <w:tblCellSpacing w:w="15" w:type="dxa"/>
        </w:trPr>
        <w:tc>
          <w:tcPr>
            <w:tcW w:w="0" w:type="auto"/>
            <w:hideMark/>
          </w:tcPr>
          <w:p w14:paraId="1D271C2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42</w:t>
            </w:r>
          </w:p>
        </w:tc>
        <w:tc>
          <w:tcPr>
            <w:tcW w:w="0" w:type="auto"/>
            <w:hideMark/>
          </w:tcPr>
          <w:p w14:paraId="00710AA0"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Международное положение и внешняя политика СССР в 1920-е гг.</w:t>
            </w:r>
          </w:p>
        </w:tc>
        <w:tc>
          <w:tcPr>
            <w:tcW w:w="0" w:type="auto"/>
            <w:hideMark/>
          </w:tcPr>
          <w:p w14:paraId="0BB13D8C"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992D7CA" w14:textId="0E07E5F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16D1AA5" w14:textId="1A42C18C"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1A3D4E4" w14:textId="01A2C688"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Февраль 2025</w:t>
            </w:r>
          </w:p>
        </w:tc>
        <w:tc>
          <w:tcPr>
            <w:tcW w:w="0" w:type="auto"/>
          </w:tcPr>
          <w:p w14:paraId="152AFFB8" w14:textId="2E80313C"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279EF54" w14:textId="77777777" w:rsidTr="00032D65">
        <w:trPr>
          <w:tblCellSpacing w:w="15" w:type="dxa"/>
        </w:trPr>
        <w:tc>
          <w:tcPr>
            <w:tcW w:w="0" w:type="auto"/>
            <w:hideMark/>
          </w:tcPr>
          <w:p w14:paraId="1074685A"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lastRenderedPageBreak/>
              <w:t>43</w:t>
            </w:r>
          </w:p>
        </w:tc>
        <w:tc>
          <w:tcPr>
            <w:tcW w:w="0" w:type="auto"/>
            <w:hideMark/>
          </w:tcPr>
          <w:p w14:paraId="5CD40CED"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Культурное пространство советского общества в 1920-е гг.</w:t>
            </w:r>
          </w:p>
        </w:tc>
        <w:tc>
          <w:tcPr>
            <w:tcW w:w="0" w:type="auto"/>
            <w:hideMark/>
          </w:tcPr>
          <w:p w14:paraId="4E00BDD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D7F7723" w14:textId="0E4B91E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E0A3CA0" w14:textId="65E49C4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9C4A7D6" w14:textId="541E71E9"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Февраль 2025</w:t>
            </w:r>
          </w:p>
        </w:tc>
        <w:tc>
          <w:tcPr>
            <w:tcW w:w="0" w:type="auto"/>
          </w:tcPr>
          <w:p w14:paraId="28676AD3" w14:textId="61C4219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1D7DDCB" w14:textId="77777777" w:rsidTr="00032D65">
        <w:trPr>
          <w:tblCellSpacing w:w="15" w:type="dxa"/>
        </w:trPr>
        <w:tc>
          <w:tcPr>
            <w:tcW w:w="0" w:type="auto"/>
            <w:hideMark/>
          </w:tcPr>
          <w:p w14:paraId="3ADF38B7"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44</w:t>
            </w:r>
          </w:p>
        </w:tc>
        <w:tc>
          <w:tcPr>
            <w:tcW w:w="0" w:type="auto"/>
            <w:hideMark/>
          </w:tcPr>
          <w:p w14:paraId="208F9E1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«Великий перелом». Индустриализация</w:t>
            </w:r>
          </w:p>
        </w:tc>
        <w:tc>
          <w:tcPr>
            <w:tcW w:w="0" w:type="auto"/>
            <w:hideMark/>
          </w:tcPr>
          <w:p w14:paraId="40B0E1D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CD52795" w14:textId="383ADFBD"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85C7297" w14:textId="7010312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DA5078A" w14:textId="41830BF5"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Февраль 2025</w:t>
            </w:r>
          </w:p>
        </w:tc>
        <w:tc>
          <w:tcPr>
            <w:tcW w:w="0" w:type="auto"/>
          </w:tcPr>
          <w:p w14:paraId="0F1EF634" w14:textId="512CB196"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64EB9C7" w14:textId="77777777" w:rsidTr="00032D65">
        <w:trPr>
          <w:tblCellSpacing w:w="15" w:type="dxa"/>
        </w:trPr>
        <w:tc>
          <w:tcPr>
            <w:tcW w:w="0" w:type="auto"/>
            <w:hideMark/>
          </w:tcPr>
          <w:p w14:paraId="4164715D"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45</w:t>
            </w:r>
          </w:p>
        </w:tc>
        <w:tc>
          <w:tcPr>
            <w:tcW w:w="0" w:type="auto"/>
            <w:hideMark/>
          </w:tcPr>
          <w:p w14:paraId="455DD49A"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Коллективизация сельского хозяйства</w:t>
            </w:r>
          </w:p>
        </w:tc>
        <w:tc>
          <w:tcPr>
            <w:tcW w:w="0" w:type="auto"/>
            <w:hideMark/>
          </w:tcPr>
          <w:p w14:paraId="3BB1ED4A"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3E90574" w14:textId="1626871D"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D82F741" w14:textId="6796903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454305B" w14:textId="743FA49E"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Март 2025</w:t>
            </w:r>
          </w:p>
        </w:tc>
        <w:tc>
          <w:tcPr>
            <w:tcW w:w="0" w:type="auto"/>
          </w:tcPr>
          <w:p w14:paraId="5CD018A8" w14:textId="7DDABAAE"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A76EC6A" w14:textId="77777777" w:rsidTr="00032D65">
        <w:trPr>
          <w:tblCellSpacing w:w="15" w:type="dxa"/>
        </w:trPr>
        <w:tc>
          <w:tcPr>
            <w:tcW w:w="0" w:type="auto"/>
            <w:hideMark/>
          </w:tcPr>
          <w:p w14:paraId="0539CB7B"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46</w:t>
            </w:r>
          </w:p>
        </w:tc>
        <w:tc>
          <w:tcPr>
            <w:tcW w:w="0" w:type="auto"/>
            <w:hideMark/>
          </w:tcPr>
          <w:p w14:paraId="153FEC67"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Политическая система и национальная политика СССР в 1930-е гг.</w:t>
            </w:r>
          </w:p>
        </w:tc>
        <w:tc>
          <w:tcPr>
            <w:tcW w:w="0" w:type="auto"/>
            <w:hideMark/>
          </w:tcPr>
          <w:p w14:paraId="505CE02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610A6AB" w14:textId="7E4A8B86"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7D6A7D2" w14:textId="5524C29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0F0D186" w14:textId="4B5F336D"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Март 2025</w:t>
            </w:r>
          </w:p>
        </w:tc>
        <w:tc>
          <w:tcPr>
            <w:tcW w:w="0" w:type="auto"/>
          </w:tcPr>
          <w:p w14:paraId="51A2B7ED" w14:textId="54A22289"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C0359B5" w14:textId="77777777" w:rsidTr="00032D65">
        <w:trPr>
          <w:tblCellSpacing w:w="15" w:type="dxa"/>
        </w:trPr>
        <w:tc>
          <w:tcPr>
            <w:tcW w:w="0" w:type="auto"/>
            <w:hideMark/>
          </w:tcPr>
          <w:p w14:paraId="6F589F3B"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47</w:t>
            </w:r>
          </w:p>
        </w:tc>
        <w:tc>
          <w:tcPr>
            <w:tcW w:w="0" w:type="auto"/>
            <w:hideMark/>
          </w:tcPr>
          <w:p w14:paraId="35E19CE2"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Культурное пространство советского общества в 1930-е гг.: создание «нового человека</w:t>
            </w:r>
          </w:p>
        </w:tc>
        <w:tc>
          <w:tcPr>
            <w:tcW w:w="0" w:type="auto"/>
            <w:hideMark/>
          </w:tcPr>
          <w:p w14:paraId="2B4C6D1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E019672" w14:textId="286C9DB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DF568C3" w14:textId="0A959B1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AC0B00C" w14:textId="66A7D261"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Март 2025</w:t>
            </w:r>
          </w:p>
        </w:tc>
        <w:tc>
          <w:tcPr>
            <w:tcW w:w="0" w:type="auto"/>
          </w:tcPr>
          <w:p w14:paraId="6D2E8077" w14:textId="713628A4"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D851186" w14:textId="77777777" w:rsidTr="00032D65">
        <w:trPr>
          <w:tblCellSpacing w:w="15" w:type="dxa"/>
        </w:trPr>
        <w:tc>
          <w:tcPr>
            <w:tcW w:w="0" w:type="auto"/>
            <w:hideMark/>
          </w:tcPr>
          <w:p w14:paraId="17952DA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48</w:t>
            </w:r>
          </w:p>
        </w:tc>
        <w:tc>
          <w:tcPr>
            <w:tcW w:w="0" w:type="auto"/>
            <w:hideMark/>
          </w:tcPr>
          <w:p w14:paraId="510427CB"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Развитие науки, образования, здравоохранения в 1930-е гг.</w:t>
            </w:r>
          </w:p>
        </w:tc>
        <w:tc>
          <w:tcPr>
            <w:tcW w:w="0" w:type="auto"/>
            <w:hideMark/>
          </w:tcPr>
          <w:p w14:paraId="27777A54"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D9CAB5A" w14:textId="6E758F8D"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E66766E" w14:textId="662D2F1E"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BDA58E3" w14:textId="7A7F0B5E"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март 2025</w:t>
            </w:r>
          </w:p>
        </w:tc>
        <w:tc>
          <w:tcPr>
            <w:tcW w:w="0" w:type="auto"/>
          </w:tcPr>
          <w:p w14:paraId="3290F147" w14:textId="3FA87C52"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FF37CFF" w14:textId="77777777" w:rsidTr="00032D65">
        <w:trPr>
          <w:tblCellSpacing w:w="15" w:type="dxa"/>
        </w:trPr>
        <w:tc>
          <w:tcPr>
            <w:tcW w:w="0" w:type="auto"/>
            <w:hideMark/>
          </w:tcPr>
          <w:p w14:paraId="74FE2E9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49</w:t>
            </w:r>
          </w:p>
        </w:tc>
        <w:tc>
          <w:tcPr>
            <w:tcW w:w="0" w:type="auto"/>
            <w:hideMark/>
          </w:tcPr>
          <w:p w14:paraId="564F8E2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Советское искусство 1930-х гг.</w:t>
            </w:r>
          </w:p>
        </w:tc>
        <w:tc>
          <w:tcPr>
            <w:tcW w:w="0" w:type="auto"/>
            <w:hideMark/>
          </w:tcPr>
          <w:p w14:paraId="450D933C"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4D6448E" w14:textId="7AFC716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B10DAAC" w14:textId="0BE8BF3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0A1BF37" w14:textId="4B586D36" w:rsidR="00472802" w:rsidRPr="00BC6B7D"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Март 2025</w:t>
            </w:r>
          </w:p>
        </w:tc>
        <w:tc>
          <w:tcPr>
            <w:tcW w:w="0" w:type="auto"/>
          </w:tcPr>
          <w:p w14:paraId="08318CCE" w14:textId="124DD9A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AB65854" w14:textId="77777777" w:rsidTr="00032D65">
        <w:trPr>
          <w:tblCellSpacing w:w="15" w:type="dxa"/>
        </w:trPr>
        <w:tc>
          <w:tcPr>
            <w:tcW w:w="0" w:type="auto"/>
            <w:hideMark/>
          </w:tcPr>
          <w:p w14:paraId="6B0F2B62"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50</w:t>
            </w:r>
          </w:p>
        </w:tc>
        <w:tc>
          <w:tcPr>
            <w:tcW w:w="0" w:type="auto"/>
            <w:hideMark/>
          </w:tcPr>
          <w:p w14:paraId="40004C68"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Повседневная жизнь населения в 1930-е гг.</w:t>
            </w:r>
          </w:p>
        </w:tc>
        <w:tc>
          <w:tcPr>
            <w:tcW w:w="0" w:type="auto"/>
            <w:hideMark/>
          </w:tcPr>
          <w:p w14:paraId="66800AB8"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592825FC" w14:textId="4DF511A6"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4461906" w14:textId="7096382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03AEB46" w14:textId="70AB2310"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2F60AC14" w14:textId="532CD3C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1582ABB7" w14:textId="77777777" w:rsidTr="00032D65">
        <w:trPr>
          <w:tblCellSpacing w:w="15" w:type="dxa"/>
        </w:trPr>
        <w:tc>
          <w:tcPr>
            <w:tcW w:w="0" w:type="auto"/>
            <w:hideMark/>
          </w:tcPr>
          <w:p w14:paraId="306758EC"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51</w:t>
            </w:r>
          </w:p>
        </w:tc>
        <w:tc>
          <w:tcPr>
            <w:tcW w:w="0" w:type="auto"/>
            <w:hideMark/>
          </w:tcPr>
          <w:p w14:paraId="07CB1760"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СССР и мировое сообщество в 1929 – 1939 гг.</w:t>
            </w:r>
          </w:p>
        </w:tc>
        <w:tc>
          <w:tcPr>
            <w:tcW w:w="0" w:type="auto"/>
            <w:hideMark/>
          </w:tcPr>
          <w:p w14:paraId="154C75D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151D39C" w14:textId="750A682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B2FCFFB" w14:textId="621C5C36"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44A8E86" w14:textId="4E1C45FB"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1B4A8951" w14:textId="35FB8BBB"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99A200B" w14:textId="77777777" w:rsidTr="00032D65">
        <w:trPr>
          <w:tblCellSpacing w:w="15" w:type="dxa"/>
        </w:trPr>
        <w:tc>
          <w:tcPr>
            <w:tcW w:w="0" w:type="auto"/>
            <w:hideMark/>
          </w:tcPr>
          <w:p w14:paraId="5102434D"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52</w:t>
            </w:r>
          </w:p>
        </w:tc>
        <w:tc>
          <w:tcPr>
            <w:tcW w:w="0" w:type="auto"/>
            <w:hideMark/>
          </w:tcPr>
          <w:p w14:paraId="5EDCC72C"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СССР накануне Великой Отечественной войны.</w:t>
            </w:r>
          </w:p>
        </w:tc>
        <w:tc>
          <w:tcPr>
            <w:tcW w:w="0" w:type="auto"/>
            <w:hideMark/>
          </w:tcPr>
          <w:p w14:paraId="56D1D9E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BA10A25" w14:textId="5CA365D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C0F131E" w14:textId="137723C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95D5264" w14:textId="301DF059"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3C2EC721" w14:textId="548AC2A4"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B8C68E3" w14:textId="77777777" w:rsidTr="00032D65">
        <w:trPr>
          <w:tblCellSpacing w:w="15" w:type="dxa"/>
        </w:trPr>
        <w:tc>
          <w:tcPr>
            <w:tcW w:w="0" w:type="auto"/>
            <w:hideMark/>
          </w:tcPr>
          <w:p w14:paraId="58CC24C7"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53</w:t>
            </w:r>
          </w:p>
        </w:tc>
        <w:tc>
          <w:tcPr>
            <w:tcW w:w="0" w:type="auto"/>
            <w:hideMark/>
          </w:tcPr>
          <w:p w14:paraId="2AABDDE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Наш край в 1920 – 1930-е гг.</w:t>
            </w:r>
          </w:p>
        </w:tc>
        <w:tc>
          <w:tcPr>
            <w:tcW w:w="0" w:type="auto"/>
            <w:hideMark/>
          </w:tcPr>
          <w:p w14:paraId="1E6BD6AF"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A17B82A" w14:textId="0810604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B00ECC3" w14:textId="5448CDEA"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D87D5F3" w14:textId="6B5D0BA2"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7F278E56" w14:textId="14BC94CE"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C6A4DA5" w14:textId="77777777" w:rsidTr="00032D65">
        <w:trPr>
          <w:tblCellSpacing w:w="15" w:type="dxa"/>
        </w:trPr>
        <w:tc>
          <w:tcPr>
            <w:tcW w:w="0" w:type="auto"/>
            <w:hideMark/>
          </w:tcPr>
          <w:p w14:paraId="44A098D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54</w:t>
            </w:r>
          </w:p>
        </w:tc>
        <w:tc>
          <w:tcPr>
            <w:tcW w:w="0" w:type="auto"/>
            <w:hideMark/>
          </w:tcPr>
          <w:p w14:paraId="6013674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Повторительно-обобщающий урок по разделу «Советский Союз в 1920 – 1930-е гг.»</w:t>
            </w:r>
          </w:p>
        </w:tc>
        <w:tc>
          <w:tcPr>
            <w:tcW w:w="0" w:type="auto"/>
            <w:hideMark/>
          </w:tcPr>
          <w:p w14:paraId="636E41C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7DF06A1" w14:textId="29506ECA" w:rsidR="00472802" w:rsidRPr="009878B4" w:rsidRDefault="009878B4"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1</w:t>
            </w:r>
          </w:p>
        </w:tc>
        <w:tc>
          <w:tcPr>
            <w:tcW w:w="0" w:type="auto"/>
          </w:tcPr>
          <w:p w14:paraId="620E07F5" w14:textId="260CAD2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F54280E" w14:textId="44E2B82C"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6A918A0F" w14:textId="62BE60C3"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0E37ACA" w14:textId="77777777" w:rsidTr="00032D65">
        <w:trPr>
          <w:tblCellSpacing w:w="15" w:type="dxa"/>
        </w:trPr>
        <w:tc>
          <w:tcPr>
            <w:tcW w:w="0" w:type="auto"/>
            <w:hideMark/>
          </w:tcPr>
          <w:p w14:paraId="453197D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55</w:t>
            </w:r>
          </w:p>
        </w:tc>
        <w:tc>
          <w:tcPr>
            <w:tcW w:w="0" w:type="auto"/>
            <w:hideMark/>
          </w:tcPr>
          <w:p w14:paraId="1A9C1344"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Начало Великой Отечественной войны</w:t>
            </w:r>
          </w:p>
        </w:tc>
        <w:tc>
          <w:tcPr>
            <w:tcW w:w="0" w:type="auto"/>
            <w:hideMark/>
          </w:tcPr>
          <w:p w14:paraId="709BD597"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55E0369" w14:textId="0904D48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2B588DF" w14:textId="3348C045"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9508F8E" w14:textId="31BC9034"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12A00B70" w14:textId="6F20F01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7AD02CD9" w14:textId="77777777" w:rsidTr="00032D65">
        <w:trPr>
          <w:tblCellSpacing w:w="15" w:type="dxa"/>
        </w:trPr>
        <w:tc>
          <w:tcPr>
            <w:tcW w:w="0" w:type="auto"/>
            <w:hideMark/>
          </w:tcPr>
          <w:p w14:paraId="51EA6C93"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56</w:t>
            </w:r>
          </w:p>
        </w:tc>
        <w:tc>
          <w:tcPr>
            <w:tcW w:w="0" w:type="auto"/>
            <w:hideMark/>
          </w:tcPr>
          <w:p w14:paraId="29543166"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Битва за Москву и блокада Ленинграда</w:t>
            </w:r>
          </w:p>
        </w:tc>
        <w:tc>
          <w:tcPr>
            <w:tcW w:w="0" w:type="auto"/>
            <w:hideMark/>
          </w:tcPr>
          <w:p w14:paraId="1DF7E26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9B58D24" w14:textId="6FAFA98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4F4845B" w14:textId="2B296FB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3866E93" w14:textId="1A374CEE"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174CDD3D" w14:textId="11007956"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BF19E3B" w14:textId="77777777" w:rsidTr="00032D65">
        <w:trPr>
          <w:tblCellSpacing w:w="15" w:type="dxa"/>
        </w:trPr>
        <w:tc>
          <w:tcPr>
            <w:tcW w:w="0" w:type="auto"/>
            <w:hideMark/>
          </w:tcPr>
          <w:p w14:paraId="1F5569C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57</w:t>
            </w:r>
          </w:p>
        </w:tc>
        <w:tc>
          <w:tcPr>
            <w:tcW w:w="0" w:type="auto"/>
            <w:hideMark/>
          </w:tcPr>
          <w:p w14:paraId="2AC8F01C"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Фронт за линией фронта</w:t>
            </w:r>
          </w:p>
        </w:tc>
        <w:tc>
          <w:tcPr>
            <w:tcW w:w="0" w:type="auto"/>
            <w:hideMark/>
          </w:tcPr>
          <w:p w14:paraId="79B027B4"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75F013CE" w14:textId="6CE3042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634C9F0" w14:textId="3362B5BE"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233B8A9" w14:textId="79CE767F"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 xml:space="preserve">Апрель </w:t>
            </w:r>
            <w:r>
              <w:rPr>
                <w:rFonts w:eastAsia="Times New Roman" w:cs="Times New Roman"/>
                <w:sz w:val="24"/>
                <w:szCs w:val="24"/>
                <w:lang w:eastAsia="zh-CN"/>
              </w:rPr>
              <w:lastRenderedPageBreak/>
              <w:t>2025</w:t>
            </w:r>
          </w:p>
        </w:tc>
        <w:tc>
          <w:tcPr>
            <w:tcW w:w="0" w:type="auto"/>
          </w:tcPr>
          <w:p w14:paraId="153FCEEA" w14:textId="393B05B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lastRenderedPageBreak/>
              <w:t>История РФ РЭШ ФИПИ</w:t>
            </w:r>
          </w:p>
        </w:tc>
      </w:tr>
      <w:tr w:rsidR="00FF01F9" w:rsidRPr="00032D65" w14:paraId="0A62CDB2" w14:textId="77777777" w:rsidTr="00032D65">
        <w:trPr>
          <w:tblCellSpacing w:w="15" w:type="dxa"/>
        </w:trPr>
        <w:tc>
          <w:tcPr>
            <w:tcW w:w="0" w:type="auto"/>
            <w:hideMark/>
          </w:tcPr>
          <w:p w14:paraId="0F502942"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lastRenderedPageBreak/>
              <w:t>58</w:t>
            </w:r>
          </w:p>
        </w:tc>
        <w:tc>
          <w:tcPr>
            <w:tcW w:w="0" w:type="auto"/>
            <w:hideMark/>
          </w:tcPr>
          <w:p w14:paraId="114B8B1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Единство фронта и тыла</w:t>
            </w:r>
          </w:p>
        </w:tc>
        <w:tc>
          <w:tcPr>
            <w:tcW w:w="0" w:type="auto"/>
            <w:hideMark/>
          </w:tcPr>
          <w:p w14:paraId="1A22C699"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32990A2" w14:textId="14E4C5A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C9E6168" w14:textId="64AE7C55"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30BA25B" w14:textId="033F6448"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00605328" w14:textId="2F1562C0"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6BC3D78C" w14:textId="77777777" w:rsidTr="00032D65">
        <w:trPr>
          <w:tblCellSpacing w:w="15" w:type="dxa"/>
        </w:trPr>
        <w:tc>
          <w:tcPr>
            <w:tcW w:w="0" w:type="auto"/>
            <w:hideMark/>
          </w:tcPr>
          <w:p w14:paraId="0B79E6EE"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59</w:t>
            </w:r>
          </w:p>
        </w:tc>
        <w:tc>
          <w:tcPr>
            <w:tcW w:w="0" w:type="auto"/>
            <w:hideMark/>
          </w:tcPr>
          <w:p w14:paraId="5E9D0254"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Сталинградская битва. Начало коренного перелома в ходе войны</w:t>
            </w:r>
          </w:p>
        </w:tc>
        <w:tc>
          <w:tcPr>
            <w:tcW w:w="0" w:type="auto"/>
            <w:hideMark/>
          </w:tcPr>
          <w:p w14:paraId="486F453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FBEDC64" w14:textId="303D38D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819D5E1" w14:textId="1C5627A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22EBB6E" w14:textId="47B4CDA3"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Апрель 2025</w:t>
            </w:r>
          </w:p>
        </w:tc>
        <w:tc>
          <w:tcPr>
            <w:tcW w:w="0" w:type="auto"/>
          </w:tcPr>
          <w:p w14:paraId="35D9489F" w14:textId="015CFCF1"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55D9D951" w14:textId="77777777" w:rsidTr="00032D65">
        <w:trPr>
          <w:tblCellSpacing w:w="15" w:type="dxa"/>
        </w:trPr>
        <w:tc>
          <w:tcPr>
            <w:tcW w:w="0" w:type="auto"/>
            <w:hideMark/>
          </w:tcPr>
          <w:p w14:paraId="5331034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60</w:t>
            </w:r>
          </w:p>
        </w:tc>
        <w:tc>
          <w:tcPr>
            <w:tcW w:w="0" w:type="auto"/>
            <w:hideMark/>
          </w:tcPr>
          <w:p w14:paraId="1A56B5F3"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Курская битва. Завершение коренного перелома</w:t>
            </w:r>
          </w:p>
        </w:tc>
        <w:tc>
          <w:tcPr>
            <w:tcW w:w="0" w:type="auto"/>
            <w:hideMark/>
          </w:tcPr>
          <w:p w14:paraId="0B8EDCE2"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2BC8706" w14:textId="2E32A7E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5949825" w14:textId="157114A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09D884F" w14:textId="1CB9027B"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3682E00B" w14:textId="78E5EFCE"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111F5AD6" w14:textId="77777777" w:rsidTr="00032D65">
        <w:trPr>
          <w:tblCellSpacing w:w="15" w:type="dxa"/>
        </w:trPr>
        <w:tc>
          <w:tcPr>
            <w:tcW w:w="0" w:type="auto"/>
            <w:hideMark/>
          </w:tcPr>
          <w:p w14:paraId="2172DD22"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61</w:t>
            </w:r>
          </w:p>
        </w:tc>
        <w:tc>
          <w:tcPr>
            <w:tcW w:w="0" w:type="auto"/>
            <w:hideMark/>
          </w:tcPr>
          <w:p w14:paraId="4E9A199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«Десять сталинских ударов» и изгнание врага с территории СССР</w:t>
            </w:r>
          </w:p>
        </w:tc>
        <w:tc>
          <w:tcPr>
            <w:tcW w:w="0" w:type="auto"/>
            <w:hideMark/>
          </w:tcPr>
          <w:p w14:paraId="08D5D26A"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0DF5E455" w14:textId="6F38083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D4550B8" w14:textId="31B105C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7367364" w14:textId="1F89C74B"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5EF5A748" w14:textId="7B2E05B9"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6C5B1C3" w14:textId="77777777" w:rsidTr="00032D65">
        <w:trPr>
          <w:tblCellSpacing w:w="15" w:type="dxa"/>
        </w:trPr>
        <w:tc>
          <w:tcPr>
            <w:tcW w:w="0" w:type="auto"/>
            <w:hideMark/>
          </w:tcPr>
          <w:p w14:paraId="7AEC89DF"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62</w:t>
            </w:r>
          </w:p>
        </w:tc>
        <w:tc>
          <w:tcPr>
            <w:tcW w:w="0" w:type="auto"/>
            <w:hideMark/>
          </w:tcPr>
          <w:p w14:paraId="5F7230D0"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Наука и культура в годы войны</w:t>
            </w:r>
          </w:p>
        </w:tc>
        <w:tc>
          <w:tcPr>
            <w:tcW w:w="0" w:type="auto"/>
            <w:hideMark/>
          </w:tcPr>
          <w:p w14:paraId="3AC77EB1"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254320E" w14:textId="0FE06619"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43111030" w14:textId="0056755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0A6D7C2" w14:textId="0F103B57"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1BAFEA8C" w14:textId="6ED4DF9D"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362D871" w14:textId="77777777" w:rsidTr="00032D65">
        <w:trPr>
          <w:tblCellSpacing w:w="15" w:type="dxa"/>
        </w:trPr>
        <w:tc>
          <w:tcPr>
            <w:tcW w:w="0" w:type="auto"/>
            <w:hideMark/>
          </w:tcPr>
          <w:p w14:paraId="29414DF6"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63</w:t>
            </w:r>
          </w:p>
        </w:tc>
        <w:tc>
          <w:tcPr>
            <w:tcW w:w="0" w:type="auto"/>
            <w:hideMark/>
          </w:tcPr>
          <w:p w14:paraId="49589681"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Освобождение народов Европы. Победа СССР в Великой Отечественной войне</w:t>
            </w:r>
          </w:p>
        </w:tc>
        <w:tc>
          <w:tcPr>
            <w:tcW w:w="0" w:type="auto"/>
            <w:hideMark/>
          </w:tcPr>
          <w:p w14:paraId="6692BF48"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26C126FE" w14:textId="01413864"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B019F16" w14:textId="60B45582"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840ED66" w14:textId="1D77B080"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1DE05D2A" w14:textId="6E6DE30B"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1B9A05F2" w14:textId="77777777" w:rsidTr="00032D65">
        <w:trPr>
          <w:tblCellSpacing w:w="15" w:type="dxa"/>
        </w:trPr>
        <w:tc>
          <w:tcPr>
            <w:tcW w:w="0" w:type="auto"/>
            <w:hideMark/>
          </w:tcPr>
          <w:p w14:paraId="42164C2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64</w:t>
            </w:r>
          </w:p>
        </w:tc>
        <w:tc>
          <w:tcPr>
            <w:tcW w:w="0" w:type="auto"/>
            <w:hideMark/>
          </w:tcPr>
          <w:p w14:paraId="6C73691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Освобождение народов Европы. Победа СССР в Великой Отечественной войне</w:t>
            </w:r>
          </w:p>
        </w:tc>
        <w:tc>
          <w:tcPr>
            <w:tcW w:w="0" w:type="auto"/>
            <w:hideMark/>
          </w:tcPr>
          <w:p w14:paraId="2293DF7E"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1DF19E8C" w14:textId="15242A3B"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595C160F" w14:textId="10F153A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CC715F1" w14:textId="15ACE79F"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3CA185E2" w14:textId="4EA0F6FF"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626D6CE" w14:textId="77777777" w:rsidTr="00032D65">
        <w:trPr>
          <w:tblCellSpacing w:w="15" w:type="dxa"/>
        </w:trPr>
        <w:tc>
          <w:tcPr>
            <w:tcW w:w="0" w:type="auto"/>
            <w:hideMark/>
          </w:tcPr>
          <w:p w14:paraId="7EE2DC64"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65</w:t>
            </w:r>
          </w:p>
        </w:tc>
        <w:tc>
          <w:tcPr>
            <w:tcW w:w="0" w:type="auto"/>
            <w:hideMark/>
          </w:tcPr>
          <w:p w14:paraId="602DF378"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Война с Японией. Окончание Второй мировой войны</w:t>
            </w:r>
          </w:p>
        </w:tc>
        <w:tc>
          <w:tcPr>
            <w:tcW w:w="0" w:type="auto"/>
            <w:hideMark/>
          </w:tcPr>
          <w:p w14:paraId="5DE22845"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82FCB90" w14:textId="50F2ED88"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CA12DC0" w14:textId="627F83DF"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7E6501CD" w14:textId="479DA23F"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04031AC6" w14:textId="2EBD1C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4C6CD846" w14:textId="77777777" w:rsidTr="00032D65">
        <w:trPr>
          <w:tblCellSpacing w:w="15" w:type="dxa"/>
        </w:trPr>
        <w:tc>
          <w:tcPr>
            <w:tcW w:w="0" w:type="auto"/>
            <w:hideMark/>
          </w:tcPr>
          <w:p w14:paraId="1B0B4B25"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66</w:t>
            </w:r>
          </w:p>
        </w:tc>
        <w:tc>
          <w:tcPr>
            <w:tcW w:w="0" w:type="auto"/>
            <w:hideMark/>
          </w:tcPr>
          <w:p w14:paraId="1B4E87A9"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Окончание Второй мировой войны. Итоги и уроки.</w:t>
            </w:r>
          </w:p>
        </w:tc>
        <w:tc>
          <w:tcPr>
            <w:tcW w:w="0" w:type="auto"/>
            <w:hideMark/>
          </w:tcPr>
          <w:p w14:paraId="2EB7213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4282AF2C" w14:textId="61950CC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2A87038D" w14:textId="1DB5C6B7"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18A00687" w14:textId="6E308AB6"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4E271566" w14:textId="3600029A"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30DBC376" w14:textId="77777777" w:rsidTr="00032D65">
        <w:trPr>
          <w:tblCellSpacing w:w="15" w:type="dxa"/>
        </w:trPr>
        <w:tc>
          <w:tcPr>
            <w:tcW w:w="0" w:type="auto"/>
            <w:hideMark/>
          </w:tcPr>
          <w:p w14:paraId="06B1D6B1"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67</w:t>
            </w:r>
          </w:p>
        </w:tc>
        <w:tc>
          <w:tcPr>
            <w:tcW w:w="0" w:type="auto"/>
            <w:hideMark/>
          </w:tcPr>
          <w:p w14:paraId="6F85EEEF"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Наш край в 1941 – 1945 гг.</w:t>
            </w:r>
          </w:p>
        </w:tc>
        <w:tc>
          <w:tcPr>
            <w:tcW w:w="0" w:type="auto"/>
            <w:hideMark/>
          </w:tcPr>
          <w:p w14:paraId="002C2E3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39F63406" w14:textId="0AB4D0D1"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35369290" w14:textId="7927E623"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09A17203" w14:textId="2DBB43B0"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119F8C73" w14:textId="30914AD3"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07065850" w14:textId="77777777" w:rsidTr="00032D65">
        <w:trPr>
          <w:tblCellSpacing w:w="15" w:type="dxa"/>
        </w:trPr>
        <w:tc>
          <w:tcPr>
            <w:tcW w:w="0" w:type="auto"/>
            <w:hideMark/>
          </w:tcPr>
          <w:p w14:paraId="79E65BBB" w14:textId="77777777" w:rsidR="00472802" w:rsidRPr="00032D65" w:rsidRDefault="00472802" w:rsidP="00472802">
            <w:pPr>
              <w:spacing w:after="0"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68</w:t>
            </w:r>
          </w:p>
        </w:tc>
        <w:tc>
          <w:tcPr>
            <w:tcW w:w="0" w:type="auto"/>
            <w:hideMark/>
          </w:tcPr>
          <w:p w14:paraId="155A1B48" w14:textId="77777777"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Повторительно-обобщающий урок по теме «Великая Отечественная война 1941 – 1945 гг.»</w:t>
            </w:r>
          </w:p>
        </w:tc>
        <w:tc>
          <w:tcPr>
            <w:tcW w:w="0" w:type="auto"/>
            <w:hideMark/>
          </w:tcPr>
          <w:p w14:paraId="3CD566DB" w14:textId="77777777" w:rsidR="00472802" w:rsidRPr="00032D65" w:rsidRDefault="00472802" w:rsidP="00472802">
            <w:pPr>
              <w:spacing w:after="0" w:line="240" w:lineRule="auto"/>
              <w:jc w:val="center"/>
              <w:rPr>
                <w:rFonts w:ascii="inherit" w:eastAsia="Times New Roman" w:hAnsi="inherit" w:cs="Times New Roman"/>
                <w:sz w:val="24"/>
                <w:szCs w:val="24"/>
                <w:lang w:eastAsia="zh-CN"/>
              </w:rPr>
            </w:pPr>
            <w:r w:rsidRPr="00032D65">
              <w:rPr>
                <w:rFonts w:ascii="inherit" w:eastAsia="Times New Roman" w:hAnsi="inherit" w:cs="Times New Roman"/>
                <w:sz w:val="24"/>
                <w:szCs w:val="24"/>
                <w:lang w:eastAsia="zh-CN"/>
              </w:rPr>
              <w:t>1</w:t>
            </w:r>
          </w:p>
        </w:tc>
        <w:tc>
          <w:tcPr>
            <w:tcW w:w="0" w:type="auto"/>
          </w:tcPr>
          <w:p w14:paraId="61D7C742" w14:textId="0DB70EC8" w:rsidR="00472802" w:rsidRPr="009878B4" w:rsidRDefault="009878B4"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1</w:t>
            </w:r>
          </w:p>
        </w:tc>
        <w:tc>
          <w:tcPr>
            <w:tcW w:w="0" w:type="auto"/>
          </w:tcPr>
          <w:p w14:paraId="2E0417CD" w14:textId="4F4488A0" w:rsidR="00472802" w:rsidRPr="00032D65" w:rsidRDefault="00472802" w:rsidP="00472802">
            <w:pPr>
              <w:spacing w:after="0" w:line="240" w:lineRule="auto"/>
              <w:jc w:val="center"/>
              <w:rPr>
                <w:rFonts w:ascii="inherit" w:eastAsia="Times New Roman" w:hAnsi="inherit" w:cs="Times New Roman"/>
                <w:sz w:val="24"/>
                <w:szCs w:val="24"/>
                <w:lang w:eastAsia="zh-CN"/>
              </w:rPr>
            </w:pPr>
          </w:p>
        </w:tc>
        <w:tc>
          <w:tcPr>
            <w:tcW w:w="0" w:type="auto"/>
          </w:tcPr>
          <w:p w14:paraId="6E11F1BB" w14:textId="347B0C32" w:rsidR="00472802" w:rsidRPr="00D538F4" w:rsidRDefault="001B66CE" w:rsidP="00472802">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Май 2025</w:t>
            </w:r>
          </w:p>
        </w:tc>
        <w:tc>
          <w:tcPr>
            <w:tcW w:w="0" w:type="auto"/>
          </w:tcPr>
          <w:p w14:paraId="4173801B" w14:textId="2D3FE2CE" w:rsidR="00472802" w:rsidRPr="00032D65" w:rsidRDefault="00472802" w:rsidP="00472802">
            <w:pPr>
              <w:spacing w:before="100" w:beforeAutospacing="1" w:after="100" w:afterAutospacing="1" w:line="240" w:lineRule="auto"/>
              <w:rPr>
                <w:rFonts w:ascii="inherit" w:eastAsia="Times New Roman" w:hAnsi="inherit" w:cs="Times New Roman"/>
                <w:sz w:val="24"/>
                <w:szCs w:val="24"/>
                <w:lang w:eastAsia="zh-CN"/>
              </w:rPr>
            </w:pPr>
            <w:r w:rsidRPr="003D5828">
              <w:rPr>
                <w:rFonts w:ascii="Times New Roman" w:hAnsi="Times New Roman"/>
                <w:color w:val="000000"/>
                <w:sz w:val="24"/>
              </w:rPr>
              <w:t>История РФ РЭШ ФИПИ</w:t>
            </w:r>
          </w:p>
        </w:tc>
      </w:tr>
      <w:tr w:rsidR="00FF01F9" w:rsidRPr="00032D65" w14:paraId="258CE1EF" w14:textId="77777777" w:rsidTr="00032D65">
        <w:trPr>
          <w:tblCellSpacing w:w="15" w:type="dxa"/>
        </w:trPr>
        <w:tc>
          <w:tcPr>
            <w:tcW w:w="0" w:type="auto"/>
            <w:gridSpan w:val="2"/>
            <w:shd w:val="clear" w:color="auto" w:fill="FFFFFF"/>
            <w:hideMark/>
          </w:tcPr>
          <w:p w14:paraId="1976BA00" w14:textId="77777777" w:rsidR="00032D65" w:rsidRPr="00032D65" w:rsidRDefault="00032D65" w:rsidP="00032D65">
            <w:pPr>
              <w:spacing w:before="100" w:beforeAutospacing="1" w:after="100" w:afterAutospacing="1" w:line="240" w:lineRule="auto"/>
              <w:rPr>
                <w:rFonts w:ascii="inherit" w:eastAsia="Times New Roman" w:hAnsi="inherit" w:cs="Times New Roman"/>
                <w:color w:val="000000"/>
                <w:sz w:val="24"/>
                <w:szCs w:val="24"/>
                <w:lang w:eastAsia="zh-CN"/>
              </w:rPr>
            </w:pPr>
            <w:r w:rsidRPr="00032D65">
              <w:rPr>
                <w:rFonts w:ascii="inherit" w:eastAsia="Times New Roman" w:hAnsi="inherit" w:cs="Times New Roman"/>
                <w:color w:val="000000"/>
                <w:sz w:val="24"/>
                <w:szCs w:val="24"/>
                <w:lang w:eastAsia="zh-CN"/>
              </w:rPr>
              <w:t>ОБЩЕЕ КОЛИЧЕСТВО ЧАСОВ ПО ПРОГРАММЕ</w:t>
            </w:r>
          </w:p>
        </w:tc>
        <w:tc>
          <w:tcPr>
            <w:tcW w:w="0" w:type="auto"/>
            <w:shd w:val="clear" w:color="auto" w:fill="FFFFFF"/>
            <w:hideMark/>
          </w:tcPr>
          <w:p w14:paraId="7ACA49AB" w14:textId="77777777" w:rsidR="00032D65" w:rsidRPr="00032D65" w:rsidRDefault="00032D65" w:rsidP="00032D65">
            <w:pPr>
              <w:spacing w:after="0" w:line="240" w:lineRule="auto"/>
              <w:jc w:val="center"/>
              <w:rPr>
                <w:rFonts w:ascii="inherit" w:eastAsia="Times New Roman" w:hAnsi="inherit" w:cs="Times New Roman"/>
                <w:color w:val="000000"/>
                <w:sz w:val="21"/>
                <w:szCs w:val="21"/>
                <w:lang w:eastAsia="zh-CN"/>
              </w:rPr>
            </w:pPr>
            <w:r w:rsidRPr="00032D65">
              <w:rPr>
                <w:rFonts w:ascii="inherit" w:eastAsia="Times New Roman" w:hAnsi="inherit" w:cs="Times New Roman"/>
                <w:color w:val="000000"/>
                <w:sz w:val="21"/>
                <w:szCs w:val="21"/>
                <w:lang w:eastAsia="zh-CN"/>
              </w:rPr>
              <w:t>68</w:t>
            </w:r>
          </w:p>
        </w:tc>
        <w:tc>
          <w:tcPr>
            <w:tcW w:w="0" w:type="auto"/>
            <w:shd w:val="clear" w:color="auto" w:fill="FFFFFF"/>
            <w:hideMark/>
          </w:tcPr>
          <w:p w14:paraId="3D7923C0" w14:textId="5DEE377F" w:rsidR="00032D65" w:rsidRPr="009878B4" w:rsidRDefault="009878B4" w:rsidP="00032D65">
            <w:pPr>
              <w:spacing w:after="0" w:line="240" w:lineRule="auto"/>
              <w:jc w:val="center"/>
              <w:rPr>
                <w:rFonts w:eastAsia="Times New Roman" w:cs="Times New Roman"/>
                <w:color w:val="000000"/>
                <w:sz w:val="21"/>
                <w:szCs w:val="21"/>
                <w:lang w:eastAsia="zh-CN"/>
              </w:rPr>
            </w:pPr>
            <w:r>
              <w:rPr>
                <w:rFonts w:eastAsia="Times New Roman" w:cs="Times New Roman"/>
                <w:color w:val="000000"/>
                <w:sz w:val="21"/>
                <w:szCs w:val="21"/>
                <w:lang w:eastAsia="zh-CN"/>
              </w:rPr>
              <w:t>5</w:t>
            </w:r>
          </w:p>
        </w:tc>
        <w:tc>
          <w:tcPr>
            <w:tcW w:w="0" w:type="auto"/>
            <w:shd w:val="clear" w:color="auto" w:fill="FFFFFF"/>
            <w:hideMark/>
          </w:tcPr>
          <w:p w14:paraId="6B5D55B0" w14:textId="77777777" w:rsidR="00032D65" w:rsidRPr="00032D65" w:rsidRDefault="00032D65" w:rsidP="00032D65">
            <w:pPr>
              <w:spacing w:after="0" w:line="240" w:lineRule="auto"/>
              <w:jc w:val="center"/>
              <w:rPr>
                <w:rFonts w:ascii="inherit" w:eastAsia="Times New Roman" w:hAnsi="inherit" w:cs="Times New Roman"/>
                <w:color w:val="000000"/>
                <w:sz w:val="21"/>
                <w:szCs w:val="21"/>
                <w:lang w:eastAsia="zh-CN"/>
              </w:rPr>
            </w:pPr>
            <w:r w:rsidRPr="00032D65">
              <w:rPr>
                <w:rFonts w:ascii="inherit" w:eastAsia="Times New Roman" w:hAnsi="inherit" w:cs="Times New Roman"/>
                <w:color w:val="000000"/>
                <w:sz w:val="21"/>
                <w:szCs w:val="21"/>
                <w:lang w:eastAsia="zh-CN"/>
              </w:rPr>
              <w:t>0</w:t>
            </w:r>
          </w:p>
        </w:tc>
        <w:tc>
          <w:tcPr>
            <w:tcW w:w="0" w:type="auto"/>
            <w:vAlign w:val="center"/>
            <w:hideMark/>
          </w:tcPr>
          <w:p w14:paraId="76AD3214" w14:textId="77777777" w:rsidR="00032D65" w:rsidRPr="00032D65" w:rsidRDefault="00032D65" w:rsidP="00032D65">
            <w:pPr>
              <w:spacing w:after="0" w:line="240" w:lineRule="auto"/>
              <w:rPr>
                <w:rFonts w:ascii="Times New Roman" w:eastAsia="Times New Roman" w:hAnsi="Times New Roman" w:cs="Times New Roman"/>
                <w:sz w:val="20"/>
                <w:szCs w:val="20"/>
                <w:lang w:eastAsia="zh-CN"/>
              </w:rPr>
            </w:pPr>
            <w:r w:rsidRPr="00032D65">
              <w:rPr>
                <w:rFonts w:ascii="inherit" w:eastAsia="Times New Roman" w:hAnsi="inherit" w:cs="Times New Roman"/>
                <w:sz w:val="24"/>
                <w:szCs w:val="24"/>
                <w:lang w:eastAsia="zh-CN"/>
              </w:rPr>
              <w:br/>
            </w:r>
          </w:p>
        </w:tc>
        <w:tc>
          <w:tcPr>
            <w:tcW w:w="0" w:type="auto"/>
            <w:vAlign w:val="center"/>
            <w:hideMark/>
          </w:tcPr>
          <w:p w14:paraId="6D670DE4" w14:textId="77777777" w:rsidR="00032D65" w:rsidRPr="00032D65" w:rsidRDefault="00032D65" w:rsidP="00032D65">
            <w:pPr>
              <w:spacing w:after="0" w:line="240" w:lineRule="auto"/>
              <w:rPr>
                <w:rFonts w:ascii="Times New Roman" w:eastAsia="Times New Roman" w:hAnsi="Times New Roman" w:cs="Times New Roman"/>
                <w:sz w:val="20"/>
                <w:szCs w:val="20"/>
                <w:lang w:eastAsia="zh-CN"/>
              </w:rPr>
            </w:pPr>
          </w:p>
        </w:tc>
      </w:tr>
    </w:tbl>
    <w:p w14:paraId="368889A6" w14:textId="77777777" w:rsidR="00111D23" w:rsidRDefault="00111D23" w:rsidP="00137018">
      <w:pPr>
        <w:spacing w:after="0" w:line="240" w:lineRule="auto"/>
        <w:jc w:val="both"/>
        <w:rPr>
          <w:rFonts w:ascii="Times New Roman" w:eastAsia="Times New Roman" w:hAnsi="Times New Roman" w:cs="Times New Roman"/>
          <w:color w:val="000000"/>
          <w:sz w:val="24"/>
          <w:szCs w:val="24"/>
          <w:lang w:eastAsia="ru-RU"/>
        </w:rPr>
      </w:pPr>
    </w:p>
    <w:p w14:paraId="046D7D49" w14:textId="77777777" w:rsidR="005776B3" w:rsidRDefault="005776B3" w:rsidP="005776B3">
      <w:pPr>
        <w:pStyle w:val="Standard"/>
        <w:widowControl/>
        <w:tabs>
          <w:tab w:val="left" w:pos="5325"/>
          <w:tab w:val="center" w:pos="7285"/>
          <w:tab w:val="left" w:pos="8790"/>
        </w:tabs>
        <w:rPr>
          <w:b/>
        </w:rPr>
      </w:pPr>
      <w:r>
        <w:rPr>
          <w:b/>
        </w:rPr>
        <w:t>Видеоматериалы, литература и ресурсы Интернета</w:t>
      </w:r>
    </w:p>
    <w:p w14:paraId="776C1948" w14:textId="77777777" w:rsidR="005776B3" w:rsidRDefault="005776B3" w:rsidP="005776B3">
      <w:pPr>
        <w:pStyle w:val="Standard"/>
        <w:widowControl/>
        <w:tabs>
          <w:tab w:val="left" w:pos="5325"/>
          <w:tab w:val="center" w:pos="7285"/>
          <w:tab w:val="left" w:pos="8790"/>
        </w:tabs>
      </w:pPr>
      <w:r>
        <w:t xml:space="preserve">     Первая мировая война – Битвы в окопах 1914-1918. Документальный фильм. </w:t>
      </w:r>
      <w:proofErr w:type="spellStart"/>
      <w:r>
        <w:t>Реж.Э.Фойерхард</w:t>
      </w:r>
      <w:proofErr w:type="spellEnd"/>
      <w:r>
        <w:t>. 2005-2010.</w:t>
      </w:r>
    </w:p>
    <w:p w14:paraId="0912CF1A" w14:textId="77777777" w:rsidR="005776B3" w:rsidRPr="009F33A7" w:rsidRDefault="005776B3" w:rsidP="005776B3">
      <w:pPr>
        <w:pStyle w:val="Standard"/>
        <w:widowControl/>
        <w:tabs>
          <w:tab w:val="left" w:pos="5325"/>
          <w:tab w:val="center" w:pos="7285"/>
          <w:tab w:val="left" w:pos="8790"/>
        </w:tabs>
      </w:pPr>
      <w:r>
        <w:t xml:space="preserve">     Проект Хронос. Всемирная история в Интернете. </w:t>
      </w:r>
      <w:r w:rsidRPr="009F33A7">
        <w:t xml:space="preserve">– </w:t>
      </w:r>
      <w:hyperlink r:id="rId8" w:history="1">
        <w:r w:rsidRPr="009F33A7">
          <w:rPr>
            <w:rStyle w:val="a5"/>
            <w:lang w:val="en-US"/>
          </w:rPr>
          <w:t>http</w:t>
        </w:r>
        <w:r w:rsidRPr="009F33A7">
          <w:rPr>
            <w:rStyle w:val="a5"/>
          </w:rPr>
          <w:t>://</w:t>
        </w:r>
        <w:r w:rsidRPr="009F33A7">
          <w:rPr>
            <w:rStyle w:val="a5"/>
            <w:lang w:val="en-US"/>
          </w:rPr>
          <w:t>www</w:t>
        </w:r>
        <w:r w:rsidRPr="009F33A7">
          <w:rPr>
            <w:rStyle w:val="a5"/>
          </w:rPr>
          <w:t>/</w:t>
        </w:r>
        <w:proofErr w:type="spellStart"/>
        <w:r w:rsidRPr="009F33A7">
          <w:rPr>
            <w:rStyle w:val="a5"/>
            <w:lang w:val="en-US"/>
          </w:rPr>
          <w:t>hrono</w:t>
        </w:r>
        <w:proofErr w:type="spellEnd"/>
        <w:r w:rsidRPr="009F33A7">
          <w:rPr>
            <w:rStyle w:val="a5"/>
          </w:rPr>
          <w:t>.</w:t>
        </w:r>
        <w:proofErr w:type="spellStart"/>
        <w:r w:rsidRPr="009F33A7">
          <w:rPr>
            <w:rStyle w:val="a5"/>
            <w:lang w:val="en-US"/>
          </w:rPr>
          <w:t>ru</w:t>
        </w:r>
        <w:proofErr w:type="spellEnd"/>
        <w:r w:rsidRPr="009F33A7">
          <w:rPr>
            <w:rStyle w:val="a5"/>
          </w:rPr>
          <w:t>/1914</w:t>
        </w:r>
        <w:proofErr w:type="spellStart"/>
        <w:r w:rsidRPr="009F33A7">
          <w:rPr>
            <w:rStyle w:val="a5"/>
            <w:lang w:val="en-US"/>
          </w:rPr>
          <w:t>voina</w:t>
        </w:r>
        <w:proofErr w:type="spellEnd"/>
        <w:r w:rsidRPr="009F33A7">
          <w:rPr>
            <w:rStyle w:val="a5"/>
          </w:rPr>
          <w:t>.</w:t>
        </w:r>
        <w:proofErr w:type="spellStart"/>
        <w:r w:rsidRPr="009F33A7">
          <w:rPr>
            <w:rStyle w:val="a5"/>
            <w:lang w:val="en-US"/>
          </w:rPr>
          <w:t>php</w:t>
        </w:r>
        <w:proofErr w:type="spellEnd"/>
      </w:hyperlink>
      <w:r w:rsidRPr="009F33A7">
        <w:t>.</w:t>
      </w:r>
    </w:p>
    <w:p w14:paraId="319FDA4F" w14:textId="77777777" w:rsidR="005776B3" w:rsidRPr="003E396E" w:rsidRDefault="005776B3" w:rsidP="005776B3">
      <w:pPr>
        <w:pStyle w:val="Standard"/>
        <w:widowControl/>
        <w:tabs>
          <w:tab w:val="left" w:pos="5325"/>
          <w:tab w:val="center" w:pos="7285"/>
          <w:tab w:val="left" w:pos="8790"/>
        </w:tabs>
      </w:pPr>
      <w:r>
        <w:t xml:space="preserve">     Федеральный центр  информационно-образовательных ресурсов – </w:t>
      </w:r>
      <w:hyperlink r:id="rId9" w:history="1">
        <w:r w:rsidRPr="009F33A7">
          <w:rPr>
            <w:rStyle w:val="a5"/>
            <w:lang w:val="en-US"/>
          </w:rPr>
          <w:t>http</w:t>
        </w:r>
        <w:r w:rsidRPr="009F33A7">
          <w:rPr>
            <w:rStyle w:val="a5"/>
          </w:rPr>
          <w:t>://</w:t>
        </w:r>
        <w:r w:rsidRPr="009F33A7">
          <w:rPr>
            <w:rStyle w:val="a5"/>
            <w:lang w:val="en-US"/>
          </w:rPr>
          <w:t>school</w:t>
        </w:r>
        <w:r w:rsidRPr="009F33A7">
          <w:rPr>
            <w:rStyle w:val="a5"/>
          </w:rPr>
          <w:t>-</w:t>
        </w:r>
        <w:proofErr w:type="spellStart"/>
        <w:r w:rsidRPr="009F33A7">
          <w:rPr>
            <w:rStyle w:val="a5"/>
            <w:lang w:val="en-US"/>
          </w:rPr>
          <w:t>collektion</w:t>
        </w:r>
        <w:proofErr w:type="spellEnd"/>
        <w:r w:rsidRPr="009F33A7">
          <w:rPr>
            <w:rStyle w:val="a5"/>
          </w:rPr>
          <w:t>.</w:t>
        </w:r>
        <w:proofErr w:type="spellStart"/>
        <w:r w:rsidRPr="009F33A7">
          <w:rPr>
            <w:rStyle w:val="a5"/>
            <w:lang w:val="en-US"/>
          </w:rPr>
          <w:t>edu</w:t>
        </w:r>
        <w:proofErr w:type="spellEnd"/>
        <w:r w:rsidRPr="009F33A7">
          <w:rPr>
            <w:rStyle w:val="a5"/>
          </w:rPr>
          <w:t>.</w:t>
        </w:r>
        <w:proofErr w:type="spellStart"/>
        <w:r w:rsidRPr="009F33A7">
          <w:rPr>
            <w:rStyle w:val="a5"/>
            <w:lang w:val="en-US"/>
          </w:rPr>
          <w:t>ru</w:t>
        </w:r>
        <w:proofErr w:type="spellEnd"/>
      </w:hyperlink>
    </w:p>
    <w:p w14:paraId="5C86D593" w14:textId="77777777" w:rsidR="005776B3" w:rsidRPr="005776B3" w:rsidRDefault="005776B3" w:rsidP="005776B3">
      <w:pPr>
        <w:pStyle w:val="Standard"/>
        <w:widowControl/>
        <w:tabs>
          <w:tab w:val="left" w:pos="5325"/>
          <w:tab w:val="center" w:pos="7285"/>
          <w:tab w:val="left" w:pos="8790"/>
        </w:tabs>
      </w:pPr>
      <w:r w:rsidRPr="009F33A7">
        <w:t xml:space="preserve">     </w:t>
      </w:r>
      <w:proofErr w:type="spellStart"/>
      <w:r>
        <w:t>Мегаэнциклопедия</w:t>
      </w:r>
      <w:proofErr w:type="spellEnd"/>
      <w:r>
        <w:t xml:space="preserve"> </w:t>
      </w:r>
      <w:proofErr w:type="spellStart"/>
      <w:r>
        <w:t>Кирилли</w:t>
      </w:r>
      <w:proofErr w:type="spellEnd"/>
      <w:r>
        <w:t xml:space="preserve"> и </w:t>
      </w:r>
      <w:proofErr w:type="spellStart"/>
      <w:r>
        <w:t>Мефодия</w:t>
      </w:r>
      <w:proofErr w:type="spellEnd"/>
      <w:r>
        <w:t xml:space="preserve"> – </w:t>
      </w:r>
      <w:hyperlink r:id="rId10" w:history="1">
        <w:r w:rsidRPr="001B37B5">
          <w:rPr>
            <w:rStyle w:val="a5"/>
            <w:lang w:val="en-US"/>
          </w:rPr>
          <w:t>http</w:t>
        </w:r>
        <w:r w:rsidRPr="001B37B5">
          <w:rPr>
            <w:rStyle w:val="a5"/>
          </w:rPr>
          <w:t>://</w:t>
        </w:r>
        <w:proofErr w:type="spellStart"/>
        <w:r w:rsidRPr="001B37B5">
          <w:rPr>
            <w:rStyle w:val="a5"/>
            <w:lang w:val="en-US"/>
          </w:rPr>
          <w:t>megabook</w:t>
        </w:r>
        <w:proofErr w:type="spellEnd"/>
        <w:r w:rsidRPr="001B37B5">
          <w:rPr>
            <w:rStyle w:val="a5"/>
          </w:rPr>
          <w:t>.</w:t>
        </w:r>
        <w:proofErr w:type="spellStart"/>
        <w:r w:rsidRPr="001B37B5">
          <w:rPr>
            <w:rStyle w:val="a5"/>
            <w:lang w:val="en-US"/>
          </w:rPr>
          <w:t>ru</w:t>
        </w:r>
        <w:proofErr w:type="spellEnd"/>
      </w:hyperlink>
    </w:p>
    <w:p w14:paraId="3BBC502E" w14:textId="77777777" w:rsidR="005776B3" w:rsidRPr="005776B3" w:rsidRDefault="005776B3" w:rsidP="005776B3">
      <w:pPr>
        <w:pStyle w:val="Standard"/>
        <w:widowControl/>
        <w:tabs>
          <w:tab w:val="left" w:pos="5325"/>
          <w:tab w:val="center" w:pos="7285"/>
          <w:tab w:val="left" w:pos="8790"/>
        </w:tabs>
      </w:pPr>
      <w:r>
        <w:t xml:space="preserve">     История родного города. Под ред. Профессора Акульшина П.В. – Рязань, 2007.</w:t>
      </w:r>
    </w:p>
    <w:p w14:paraId="425CBE24" w14:textId="77777777" w:rsidR="005776B3" w:rsidRPr="009F33A7" w:rsidRDefault="00433241" w:rsidP="00433241">
      <w:pPr>
        <w:pStyle w:val="Standard"/>
        <w:widowControl/>
        <w:tabs>
          <w:tab w:val="left" w:pos="5325"/>
          <w:tab w:val="center" w:pos="7285"/>
          <w:tab w:val="left" w:pos="8790"/>
        </w:tabs>
        <w:jc w:val="center"/>
      </w:pPr>
      <w:r>
        <w:t>32</w:t>
      </w:r>
    </w:p>
    <w:p w14:paraId="7AF74537" w14:textId="77777777" w:rsidR="00EE002A" w:rsidRDefault="00EE002A"/>
    <w:sectPr w:rsidR="00EE002A" w:rsidSect="008F38EF">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C7BEE"/>
    <w:multiLevelType w:val="hybridMultilevel"/>
    <w:tmpl w:val="450C367E"/>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7582566B"/>
    <w:multiLevelType w:val="hybridMultilevel"/>
    <w:tmpl w:val="33103F86"/>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76D06AC1"/>
    <w:multiLevelType w:val="hybridMultilevel"/>
    <w:tmpl w:val="676E5E6E"/>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3"/>
    <w:rsid w:val="00005099"/>
    <w:rsid w:val="00032D65"/>
    <w:rsid w:val="000414AD"/>
    <w:rsid w:val="00071679"/>
    <w:rsid w:val="0008346C"/>
    <w:rsid w:val="00095D8F"/>
    <w:rsid w:val="000A0A3C"/>
    <w:rsid w:val="000A1F61"/>
    <w:rsid w:val="00111D23"/>
    <w:rsid w:val="0012312D"/>
    <w:rsid w:val="00127124"/>
    <w:rsid w:val="00137018"/>
    <w:rsid w:val="0018036E"/>
    <w:rsid w:val="001827A6"/>
    <w:rsid w:val="001A5CD6"/>
    <w:rsid w:val="001B66CE"/>
    <w:rsid w:val="001D51A2"/>
    <w:rsid w:val="001E50DC"/>
    <w:rsid w:val="002057EC"/>
    <w:rsid w:val="00246F5D"/>
    <w:rsid w:val="00250BD7"/>
    <w:rsid w:val="0026346C"/>
    <w:rsid w:val="002941B4"/>
    <w:rsid w:val="002B10EF"/>
    <w:rsid w:val="002B3490"/>
    <w:rsid w:val="002E5CB8"/>
    <w:rsid w:val="00300B05"/>
    <w:rsid w:val="00303E58"/>
    <w:rsid w:val="0034639F"/>
    <w:rsid w:val="003510D1"/>
    <w:rsid w:val="00372653"/>
    <w:rsid w:val="00391A28"/>
    <w:rsid w:val="003D5E4E"/>
    <w:rsid w:val="003F080C"/>
    <w:rsid w:val="00422DE2"/>
    <w:rsid w:val="00433241"/>
    <w:rsid w:val="00445B8E"/>
    <w:rsid w:val="004727C9"/>
    <w:rsid w:val="00472802"/>
    <w:rsid w:val="0049123E"/>
    <w:rsid w:val="004A038C"/>
    <w:rsid w:val="004B4458"/>
    <w:rsid w:val="004B5E23"/>
    <w:rsid w:val="00505BF6"/>
    <w:rsid w:val="005071BC"/>
    <w:rsid w:val="00576119"/>
    <w:rsid w:val="005776B3"/>
    <w:rsid w:val="005A6B94"/>
    <w:rsid w:val="005A7B98"/>
    <w:rsid w:val="005B3489"/>
    <w:rsid w:val="005B4A57"/>
    <w:rsid w:val="005C652A"/>
    <w:rsid w:val="005E1840"/>
    <w:rsid w:val="005E6E1E"/>
    <w:rsid w:val="005F1D1D"/>
    <w:rsid w:val="005F62B7"/>
    <w:rsid w:val="0060243C"/>
    <w:rsid w:val="00623534"/>
    <w:rsid w:val="00630347"/>
    <w:rsid w:val="00633949"/>
    <w:rsid w:val="00634204"/>
    <w:rsid w:val="00634739"/>
    <w:rsid w:val="0065056F"/>
    <w:rsid w:val="0065721E"/>
    <w:rsid w:val="006605FD"/>
    <w:rsid w:val="006B004D"/>
    <w:rsid w:val="006B39F7"/>
    <w:rsid w:val="006C1CB2"/>
    <w:rsid w:val="006D13E4"/>
    <w:rsid w:val="006E0E63"/>
    <w:rsid w:val="006E350B"/>
    <w:rsid w:val="00701072"/>
    <w:rsid w:val="00701EBA"/>
    <w:rsid w:val="00710DF8"/>
    <w:rsid w:val="007304DA"/>
    <w:rsid w:val="007448C4"/>
    <w:rsid w:val="0077605D"/>
    <w:rsid w:val="007A5BF6"/>
    <w:rsid w:val="007C08D9"/>
    <w:rsid w:val="007C0C7B"/>
    <w:rsid w:val="007D171E"/>
    <w:rsid w:val="00815564"/>
    <w:rsid w:val="00832E4A"/>
    <w:rsid w:val="00837D95"/>
    <w:rsid w:val="008526D7"/>
    <w:rsid w:val="0087496B"/>
    <w:rsid w:val="0088794D"/>
    <w:rsid w:val="0089410A"/>
    <w:rsid w:val="008B0B67"/>
    <w:rsid w:val="008B18CD"/>
    <w:rsid w:val="008D5442"/>
    <w:rsid w:val="008D631B"/>
    <w:rsid w:val="008E53EE"/>
    <w:rsid w:val="008F38EF"/>
    <w:rsid w:val="00901E71"/>
    <w:rsid w:val="00906F9A"/>
    <w:rsid w:val="009878B4"/>
    <w:rsid w:val="00992448"/>
    <w:rsid w:val="0099531A"/>
    <w:rsid w:val="009A60FA"/>
    <w:rsid w:val="009B203B"/>
    <w:rsid w:val="009C4169"/>
    <w:rsid w:val="00A105D3"/>
    <w:rsid w:val="00A30995"/>
    <w:rsid w:val="00A8401F"/>
    <w:rsid w:val="00A859E7"/>
    <w:rsid w:val="00A97DD3"/>
    <w:rsid w:val="00AC6182"/>
    <w:rsid w:val="00AE59A8"/>
    <w:rsid w:val="00B17C7A"/>
    <w:rsid w:val="00B209AE"/>
    <w:rsid w:val="00B21F38"/>
    <w:rsid w:val="00B521C3"/>
    <w:rsid w:val="00BA4A02"/>
    <w:rsid w:val="00BA7098"/>
    <w:rsid w:val="00BB7A36"/>
    <w:rsid w:val="00BC40D5"/>
    <w:rsid w:val="00BC6B7D"/>
    <w:rsid w:val="00BE5894"/>
    <w:rsid w:val="00BF6DC7"/>
    <w:rsid w:val="00C12C72"/>
    <w:rsid w:val="00C1398D"/>
    <w:rsid w:val="00C36655"/>
    <w:rsid w:val="00C3719F"/>
    <w:rsid w:val="00C82236"/>
    <w:rsid w:val="00C853FD"/>
    <w:rsid w:val="00C91434"/>
    <w:rsid w:val="00CF2F11"/>
    <w:rsid w:val="00D1027B"/>
    <w:rsid w:val="00D24225"/>
    <w:rsid w:val="00D3639F"/>
    <w:rsid w:val="00D538F4"/>
    <w:rsid w:val="00D56749"/>
    <w:rsid w:val="00D731B6"/>
    <w:rsid w:val="00D83A42"/>
    <w:rsid w:val="00DB0BDB"/>
    <w:rsid w:val="00DD6997"/>
    <w:rsid w:val="00DE1A71"/>
    <w:rsid w:val="00DF49A3"/>
    <w:rsid w:val="00E00D0D"/>
    <w:rsid w:val="00E0754E"/>
    <w:rsid w:val="00E12CF8"/>
    <w:rsid w:val="00E23D8A"/>
    <w:rsid w:val="00E33B2B"/>
    <w:rsid w:val="00E46351"/>
    <w:rsid w:val="00E46AB1"/>
    <w:rsid w:val="00E546BA"/>
    <w:rsid w:val="00E93B48"/>
    <w:rsid w:val="00EB7263"/>
    <w:rsid w:val="00EC354A"/>
    <w:rsid w:val="00ED6921"/>
    <w:rsid w:val="00ED761B"/>
    <w:rsid w:val="00EE002A"/>
    <w:rsid w:val="00F33B9B"/>
    <w:rsid w:val="00F859AD"/>
    <w:rsid w:val="00F861EF"/>
    <w:rsid w:val="00F951B2"/>
    <w:rsid w:val="00FA18DA"/>
    <w:rsid w:val="00FA3CF8"/>
    <w:rsid w:val="00FA5875"/>
    <w:rsid w:val="00FB47B1"/>
    <w:rsid w:val="00FC04E9"/>
    <w:rsid w:val="00FE0050"/>
    <w:rsid w:val="00FF01F9"/>
    <w:rsid w:val="00FF4A0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3701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137018"/>
    <w:pPr>
      <w:spacing w:after="200" w:line="276" w:lineRule="auto"/>
      <w:ind w:left="720"/>
      <w:contextualSpacing/>
    </w:pPr>
    <w:rPr>
      <w:rFonts w:eastAsiaTheme="minorEastAsia"/>
      <w:lang w:eastAsia="ru-RU"/>
    </w:rPr>
  </w:style>
  <w:style w:type="table" w:styleId="a4">
    <w:name w:val="Table Grid"/>
    <w:basedOn w:val="a1"/>
    <w:uiPriority w:val="39"/>
    <w:rsid w:val="0013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137018"/>
    <w:pPr>
      <w:suppressLineNumbers/>
    </w:pPr>
  </w:style>
  <w:style w:type="character" w:styleId="a5">
    <w:name w:val="Hyperlink"/>
    <w:basedOn w:val="a0"/>
    <w:uiPriority w:val="99"/>
    <w:unhideWhenUsed/>
    <w:rsid w:val="005776B3"/>
    <w:rPr>
      <w:color w:val="0563C1" w:themeColor="hyperlink"/>
      <w:u w:val="single"/>
    </w:rPr>
  </w:style>
  <w:style w:type="paragraph" w:styleId="a6">
    <w:name w:val="Balloon Text"/>
    <w:basedOn w:val="a"/>
    <w:link w:val="a7"/>
    <w:uiPriority w:val="99"/>
    <w:semiHidden/>
    <w:unhideWhenUsed/>
    <w:rsid w:val="00472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27C9"/>
    <w:rPr>
      <w:rFonts w:ascii="Tahoma" w:hAnsi="Tahoma" w:cs="Tahoma"/>
      <w:sz w:val="16"/>
      <w:szCs w:val="16"/>
    </w:rPr>
  </w:style>
  <w:style w:type="paragraph" w:styleId="a8">
    <w:name w:val="Normal (Web)"/>
    <w:basedOn w:val="a"/>
    <w:uiPriority w:val="99"/>
    <w:semiHidden/>
    <w:unhideWhenUsed/>
    <w:rsid w:val="006D13E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9">
    <w:name w:val="Strong"/>
    <w:basedOn w:val="a0"/>
    <w:uiPriority w:val="22"/>
    <w:qFormat/>
    <w:rsid w:val="006D13E4"/>
    <w:rPr>
      <w:b/>
      <w:bCs/>
    </w:rPr>
  </w:style>
  <w:style w:type="paragraph" w:styleId="aa">
    <w:name w:val="No Spacing"/>
    <w:uiPriority w:val="1"/>
    <w:qFormat/>
    <w:rsid w:val="005F62B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3701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137018"/>
    <w:pPr>
      <w:spacing w:after="200" w:line="276" w:lineRule="auto"/>
      <w:ind w:left="720"/>
      <w:contextualSpacing/>
    </w:pPr>
    <w:rPr>
      <w:rFonts w:eastAsiaTheme="minorEastAsia"/>
      <w:lang w:eastAsia="ru-RU"/>
    </w:rPr>
  </w:style>
  <w:style w:type="table" w:styleId="a4">
    <w:name w:val="Table Grid"/>
    <w:basedOn w:val="a1"/>
    <w:uiPriority w:val="39"/>
    <w:rsid w:val="0013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137018"/>
    <w:pPr>
      <w:suppressLineNumbers/>
    </w:pPr>
  </w:style>
  <w:style w:type="character" w:styleId="a5">
    <w:name w:val="Hyperlink"/>
    <w:basedOn w:val="a0"/>
    <w:uiPriority w:val="99"/>
    <w:unhideWhenUsed/>
    <w:rsid w:val="005776B3"/>
    <w:rPr>
      <w:color w:val="0563C1" w:themeColor="hyperlink"/>
      <w:u w:val="single"/>
    </w:rPr>
  </w:style>
  <w:style w:type="paragraph" w:styleId="a6">
    <w:name w:val="Balloon Text"/>
    <w:basedOn w:val="a"/>
    <w:link w:val="a7"/>
    <w:uiPriority w:val="99"/>
    <w:semiHidden/>
    <w:unhideWhenUsed/>
    <w:rsid w:val="00472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27C9"/>
    <w:rPr>
      <w:rFonts w:ascii="Tahoma" w:hAnsi="Tahoma" w:cs="Tahoma"/>
      <w:sz w:val="16"/>
      <w:szCs w:val="16"/>
    </w:rPr>
  </w:style>
  <w:style w:type="paragraph" w:styleId="a8">
    <w:name w:val="Normal (Web)"/>
    <w:basedOn w:val="a"/>
    <w:uiPriority w:val="99"/>
    <w:semiHidden/>
    <w:unhideWhenUsed/>
    <w:rsid w:val="006D13E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9">
    <w:name w:val="Strong"/>
    <w:basedOn w:val="a0"/>
    <w:uiPriority w:val="22"/>
    <w:qFormat/>
    <w:rsid w:val="006D13E4"/>
    <w:rPr>
      <w:b/>
      <w:bCs/>
    </w:rPr>
  </w:style>
  <w:style w:type="paragraph" w:styleId="aa">
    <w:name w:val="No Spacing"/>
    <w:uiPriority w:val="1"/>
    <w:qFormat/>
    <w:rsid w:val="005F62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424">
      <w:bodyDiv w:val="1"/>
      <w:marLeft w:val="0"/>
      <w:marRight w:val="0"/>
      <w:marTop w:val="0"/>
      <w:marBottom w:val="0"/>
      <w:divBdr>
        <w:top w:val="none" w:sz="0" w:space="0" w:color="auto"/>
        <w:left w:val="none" w:sz="0" w:space="0" w:color="auto"/>
        <w:bottom w:val="none" w:sz="0" w:space="0" w:color="auto"/>
        <w:right w:val="none" w:sz="0" w:space="0" w:color="auto"/>
      </w:divBdr>
      <w:divsChild>
        <w:div w:id="1793354790">
          <w:marLeft w:val="0"/>
          <w:marRight w:val="0"/>
          <w:marTop w:val="0"/>
          <w:marBottom w:val="0"/>
          <w:divBdr>
            <w:top w:val="none" w:sz="0" w:space="0" w:color="auto"/>
            <w:left w:val="none" w:sz="0" w:space="0" w:color="auto"/>
            <w:bottom w:val="none" w:sz="0" w:space="0" w:color="auto"/>
            <w:right w:val="none" w:sz="0" w:space="0" w:color="auto"/>
          </w:divBdr>
          <w:divsChild>
            <w:div w:id="1162239169">
              <w:marLeft w:val="0"/>
              <w:marRight w:val="0"/>
              <w:marTop w:val="0"/>
              <w:marBottom w:val="0"/>
              <w:divBdr>
                <w:top w:val="none" w:sz="0" w:space="0" w:color="auto"/>
                <w:left w:val="none" w:sz="0" w:space="0" w:color="auto"/>
                <w:bottom w:val="none" w:sz="0" w:space="0" w:color="auto"/>
                <w:right w:val="none" w:sz="0" w:space="0" w:color="auto"/>
              </w:divBdr>
            </w:div>
          </w:divsChild>
        </w:div>
        <w:div w:id="704403724">
          <w:marLeft w:val="0"/>
          <w:marRight w:val="0"/>
          <w:marTop w:val="0"/>
          <w:marBottom w:val="0"/>
          <w:divBdr>
            <w:top w:val="none" w:sz="0" w:space="0" w:color="auto"/>
            <w:left w:val="none" w:sz="0" w:space="0" w:color="auto"/>
            <w:bottom w:val="none" w:sz="0" w:space="0" w:color="auto"/>
            <w:right w:val="none" w:sz="0" w:space="0" w:color="auto"/>
          </w:divBdr>
          <w:divsChild>
            <w:div w:id="238100759">
              <w:marLeft w:val="0"/>
              <w:marRight w:val="0"/>
              <w:marTop w:val="0"/>
              <w:marBottom w:val="0"/>
              <w:divBdr>
                <w:top w:val="none" w:sz="0" w:space="0" w:color="auto"/>
                <w:left w:val="none" w:sz="0" w:space="0" w:color="auto"/>
                <w:bottom w:val="none" w:sz="0" w:space="0" w:color="auto"/>
                <w:right w:val="none" w:sz="0" w:space="0" w:color="auto"/>
              </w:divBdr>
            </w:div>
            <w:div w:id="2079744908">
              <w:marLeft w:val="0"/>
              <w:marRight w:val="0"/>
              <w:marTop w:val="0"/>
              <w:marBottom w:val="0"/>
              <w:divBdr>
                <w:top w:val="none" w:sz="0" w:space="0" w:color="auto"/>
                <w:left w:val="none" w:sz="0" w:space="0" w:color="auto"/>
                <w:bottom w:val="none" w:sz="0" w:space="0" w:color="auto"/>
                <w:right w:val="none" w:sz="0" w:space="0" w:color="auto"/>
              </w:divBdr>
              <w:divsChild>
                <w:div w:id="173805114">
                  <w:marLeft w:val="0"/>
                  <w:marRight w:val="0"/>
                  <w:marTop w:val="0"/>
                  <w:marBottom w:val="0"/>
                  <w:divBdr>
                    <w:top w:val="none" w:sz="0" w:space="0" w:color="auto"/>
                    <w:left w:val="none" w:sz="0" w:space="0" w:color="auto"/>
                    <w:bottom w:val="none" w:sz="0" w:space="0" w:color="auto"/>
                    <w:right w:val="none" w:sz="0" w:space="0" w:color="auto"/>
                  </w:divBdr>
                  <w:divsChild>
                    <w:div w:id="54282289">
                      <w:marLeft w:val="0"/>
                      <w:marRight w:val="0"/>
                      <w:marTop w:val="0"/>
                      <w:marBottom w:val="0"/>
                      <w:divBdr>
                        <w:top w:val="none" w:sz="0" w:space="0" w:color="auto"/>
                        <w:left w:val="none" w:sz="0" w:space="0" w:color="auto"/>
                        <w:bottom w:val="none" w:sz="0" w:space="0" w:color="auto"/>
                        <w:right w:val="none" w:sz="0" w:space="0" w:color="auto"/>
                      </w:divBdr>
                    </w:div>
                  </w:divsChild>
                </w:div>
                <w:div w:id="255285233">
                  <w:marLeft w:val="0"/>
                  <w:marRight w:val="0"/>
                  <w:marTop w:val="0"/>
                  <w:marBottom w:val="0"/>
                  <w:divBdr>
                    <w:top w:val="none" w:sz="0" w:space="0" w:color="auto"/>
                    <w:left w:val="none" w:sz="0" w:space="0" w:color="auto"/>
                    <w:bottom w:val="none" w:sz="0" w:space="0" w:color="auto"/>
                    <w:right w:val="none" w:sz="0" w:space="0" w:color="auto"/>
                  </w:divBdr>
                  <w:divsChild>
                    <w:div w:id="1247884422">
                      <w:marLeft w:val="0"/>
                      <w:marRight w:val="0"/>
                      <w:marTop w:val="0"/>
                      <w:marBottom w:val="0"/>
                      <w:divBdr>
                        <w:top w:val="none" w:sz="0" w:space="0" w:color="auto"/>
                        <w:left w:val="none" w:sz="0" w:space="0" w:color="auto"/>
                        <w:bottom w:val="none" w:sz="0" w:space="0" w:color="auto"/>
                        <w:right w:val="none" w:sz="0" w:space="0" w:color="auto"/>
                      </w:divBdr>
                    </w:div>
                  </w:divsChild>
                </w:div>
                <w:div w:id="421687975">
                  <w:marLeft w:val="0"/>
                  <w:marRight w:val="0"/>
                  <w:marTop w:val="0"/>
                  <w:marBottom w:val="0"/>
                  <w:divBdr>
                    <w:top w:val="none" w:sz="0" w:space="0" w:color="auto"/>
                    <w:left w:val="none" w:sz="0" w:space="0" w:color="auto"/>
                    <w:bottom w:val="none" w:sz="0" w:space="0" w:color="auto"/>
                    <w:right w:val="none" w:sz="0" w:space="0" w:color="auto"/>
                  </w:divBdr>
                  <w:divsChild>
                    <w:div w:id="1291596597">
                      <w:marLeft w:val="0"/>
                      <w:marRight w:val="0"/>
                      <w:marTop w:val="0"/>
                      <w:marBottom w:val="0"/>
                      <w:divBdr>
                        <w:top w:val="none" w:sz="0" w:space="0" w:color="auto"/>
                        <w:left w:val="none" w:sz="0" w:space="0" w:color="auto"/>
                        <w:bottom w:val="none" w:sz="0" w:space="0" w:color="auto"/>
                        <w:right w:val="none" w:sz="0" w:space="0" w:color="auto"/>
                      </w:divBdr>
                    </w:div>
                  </w:divsChild>
                </w:div>
                <w:div w:id="200364727">
                  <w:marLeft w:val="0"/>
                  <w:marRight w:val="0"/>
                  <w:marTop w:val="0"/>
                  <w:marBottom w:val="0"/>
                  <w:divBdr>
                    <w:top w:val="none" w:sz="0" w:space="0" w:color="auto"/>
                    <w:left w:val="none" w:sz="0" w:space="0" w:color="auto"/>
                    <w:bottom w:val="none" w:sz="0" w:space="0" w:color="auto"/>
                    <w:right w:val="none" w:sz="0" w:space="0" w:color="auto"/>
                  </w:divBdr>
                  <w:divsChild>
                    <w:div w:id="535702902">
                      <w:marLeft w:val="0"/>
                      <w:marRight w:val="0"/>
                      <w:marTop w:val="0"/>
                      <w:marBottom w:val="0"/>
                      <w:divBdr>
                        <w:top w:val="none" w:sz="0" w:space="0" w:color="auto"/>
                        <w:left w:val="none" w:sz="0" w:space="0" w:color="auto"/>
                        <w:bottom w:val="none" w:sz="0" w:space="0" w:color="auto"/>
                        <w:right w:val="none" w:sz="0" w:space="0" w:color="auto"/>
                      </w:divBdr>
                    </w:div>
                  </w:divsChild>
                </w:div>
                <w:div w:id="838498998">
                  <w:marLeft w:val="0"/>
                  <w:marRight w:val="0"/>
                  <w:marTop w:val="0"/>
                  <w:marBottom w:val="0"/>
                  <w:divBdr>
                    <w:top w:val="none" w:sz="0" w:space="0" w:color="auto"/>
                    <w:left w:val="none" w:sz="0" w:space="0" w:color="auto"/>
                    <w:bottom w:val="none" w:sz="0" w:space="0" w:color="auto"/>
                    <w:right w:val="none" w:sz="0" w:space="0" w:color="auto"/>
                  </w:divBdr>
                  <w:divsChild>
                    <w:div w:id="1736201296">
                      <w:marLeft w:val="0"/>
                      <w:marRight w:val="0"/>
                      <w:marTop w:val="0"/>
                      <w:marBottom w:val="0"/>
                      <w:divBdr>
                        <w:top w:val="none" w:sz="0" w:space="0" w:color="auto"/>
                        <w:left w:val="none" w:sz="0" w:space="0" w:color="auto"/>
                        <w:bottom w:val="none" w:sz="0" w:space="0" w:color="auto"/>
                        <w:right w:val="none" w:sz="0" w:space="0" w:color="auto"/>
                      </w:divBdr>
                    </w:div>
                  </w:divsChild>
                </w:div>
                <w:div w:id="994341341">
                  <w:marLeft w:val="0"/>
                  <w:marRight w:val="0"/>
                  <w:marTop w:val="0"/>
                  <w:marBottom w:val="0"/>
                  <w:divBdr>
                    <w:top w:val="none" w:sz="0" w:space="0" w:color="auto"/>
                    <w:left w:val="none" w:sz="0" w:space="0" w:color="auto"/>
                    <w:bottom w:val="none" w:sz="0" w:space="0" w:color="auto"/>
                    <w:right w:val="none" w:sz="0" w:space="0" w:color="auto"/>
                  </w:divBdr>
                  <w:divsChild>
                    <w:div w:id="1076904089">
                      <w:marLeft w:val="0"/>
                      <w:marRight w:val="0"/>
                      <w:marTop w:val="0"/>
                      <w:marBottom w:val="0"/>
                      <w:divBdr>
                        <w:top w:val="none" w:sz="0" w:space="0" w:color="auto"/>
                        <w:left w:val="none" w:sz="0" w:space="0" w:color="auto"/>
                        <w:bottom w:val="none" w:sz="0" w:space="0" w:color="auto"/>
                        <w:right w:val="none" w:sz="0" w:space="0" w:color="auto"/>
                      </w:divBdr>
                    </w:div>
                  </w:divsChild>
                </w:div>
                <w:div w:id="191038417">
                  <w:marLeft w:val="0"/>
                  <w:marRight w:val="0"/>
                  <w:marTop w:val="0"/>
                  <w:marBottom w:val="0"/>
                  <w:divBdr>
                    <w:top w:val="none" w:sz="0" w:space="0" w:color="auto"/>
                    <w:left w:val="none" w:sz="0" w:space="0" w:color="auto"/>
                    <w:bottom w:val="none" w:sz="0" w:space="0" w:color="auto"/>
                    <w:right w:val="none" w:sz="0" w:space="0" w:color="auto"/>
                  </w:divBdr>
                  <w:divsChild>
                    <w:div w:id="1253660121">
                      <w:marLeft w:val="0"/>
                      <w:marRight w:val="0"/>
                      <w:marTop w:val="0"/>
                      <w:marBottom w:val="0"/>
                      <w:divBdr>
                        <w:top w:val="none" w:sz="0" w:space="0" w:color="auto"/>
                        <w:left w:val="none" w:sz="0" w:space="0" w:color="auto"/>
                        <w:bottom w:val="none" w:sz="0" w:space="0" w:color="auto"/>
                        <w:right w:val="none" w:sz="0" w:space="0" w:color="auto"/>
                      </w:divBdr>
                    </w:div>
                  </w:divsChild>
                </w:div>
                <w:div w:id="2068993288">
                  <w:marLeft w:val="0"/>
                  <w:marRight w:val="0"/>
                  <w:marTop w:val="0"/>
                  <w:marBottom w:val="0"/>
                  <w:divBdr>
                    <w:top w:val="none" w:sz="0" w:space="0" w:color="auto"/>
                    <w:left w:val="none" w:sz="0" w:space="0" w:color="auto"/>
                    <w:bottom w:val="none" w:sz="0" w:space="0" w:color="auto"/>
                    <w:right w:val="none" w:sz="0" w:space="0" w:color="auto"/>
                  </w:divBdr>
                  <w:divsChild>
                    <w:div w:id="1986082856">
                      <w:marLeft w:val="0"/>
                      <w:marRight w:val="0"/>
                      <w:marTop w:val="0"/>
                      <w:marBottom w:val="0"/>
                      <w:divBdr>
                        <w:top w:val="none" w:sz="0" w:space="0" w:color="auto"/>
                        <w:left w:val="none" w:sz="0" w:space="0" w:color="auto"/>
                        <w:bottom w:val="none" w:sz="0" w:space="0" w:color="auto"/>
                        <w:right w:val="none" w:sz="0" w:space="0" w:color="auto"/>
                      </w:divBdr>
                    </w:div>
                  </w:divsChild>
                </w:div>
                <w:div w:id="180515179">
                  <w:marLeft w:val="0"/>
                  <w:marRight w:val="0"/>
                  <w:marTop w:val="0"/>
                  <w:marBottom w:val="0"/>
                  <w:divBdr>
                    <w:top w:val="none" w:sz="0" w:space="0" w:color="auto"/>
                    <w:left w:val="none" w:sz="0" w:space="0" w:color="auto"/>
                    <w:bottom w:val="none" w:sz="0" w:space="0" w:color="auto"/>
                    <w:right w:val="none" w:sz="0" w:space="0" w:color="auto"/>
                  </w:divBdr>
                  <w:divsChild>
                    <w:div w:id="963776727">
                      <w:marLeft w:val="0"/>
                      <w:marRight w:val="0"/>
                      <w:marTop w:val="0"/>
                      <w:marBottom w:val="0"/>
                      <w:divBdr>
                        <w:top w:val="none" w:sz="0" w:space="0" w:color="auto"/>
                        <w:left w:val="none" w:sz="0" w:space="0" w:color="auto"/>
                        <w:bottom w:val="none" w:sz="0" w:space="0" w:color="auto"/>
                        <w:right w:val="none" w:sz="0" w:space="0" w:color="auto"/>
                      </w:divBdr>
                    </w:div>
                  </w:divsChild>
                </w:div>
                <w:div w:id="2087917332">
                  <w:marLeft w:val="0"/>
                  <w:marRight w:val="0"/>
                  <w:marTop w:val="0"/>
                  <w:marBottom w:val="0"/>
                  <w:divBdr>
                    <w:top w:val="none" w:sz="0" w:space="0" w:color="auto"/>
                    <w:left w:val="none" w:sz="0" w:space="0" w:color="auto"/>
                    <w:bottom w:val="none" w:sz="0" w:space="0" w:color="auto"/>
                    <w:right w:val="none" w:sz="0" w:space="0" w:color="auto"/>
                  </w:divBdr>
                  <w:divsChild>
                    <w:div w:id="1081289747">
                      <w:marLeft w:val="0"/>
                      <w:marRight w:val="0"/>
                      <w:marTop w:val="0"/>
                      <w:marBottom w:val="0"/>
                      <w:divBdr>
                        <w:top w:val="none" w:sz="0" w:space="0" w:color="auto"/>
                        <w:left w:val="none" w:sz="0" w:space="0" w:color="auto"/>
                        <w:bottom w:val="none" w:sz="0" w:space="0" w:color="auto"/>
                        <w:right w:val="none" w:sz="0" w:space="0" w:color="auto"/>
                      </w:divBdr>
                    </w:div>
                  </w:divsChild>
                </w:div>
                <w:div w:id="612446494">
                  <w:marLeft w:val="0"/>
                  <w:marRight w:val="0"/>
                  <w:marTop w:val="0"/>
                  <w:marBottom w:val="0"/>
                  <w:divBdr>
                    <w:top w:val="none" w:sz="0" w:space="0" w:color="auto"/>
                    <w:left w:val="none" w:sz="0" w:space="0" w:color="auto"/>
                    <w:bottom w:val="none" w:sz="0" w:space="0" w:color="auto"/>
                    <w:right w:val="none" w:sz="0" w:space="0" w:color="auto"/>
                  </w:divBdr>
                  <w:divsChild>
                    <w:div w:id="1600141323">
                      <w:marLeft w:val="0"/>
                      <w:marRight w:val="0"/>
                      <w:marTop w:val="0"/>
                      <w:marBottom w:val="0"/>
                      <w:divBdr>
                        <w:top w:val="none" w:sz="0" w:space="0" w:color="auto"/>
                        <w:left w:val="none" w:sz="0" w:space="0" w:color="auto"/>
                        <w:bottom w:val="none" w:sz="0" w:space="0" w:color="auto"/>
                        <w:right w:val="none" w:sz="0" w:space="0" w:color="auto"/>
                      </w:divBdr>
                    </w:div>
                  </w:divsChild>
                </w:div>
                <w:div w:id="1514564706">
                  <w:marLeft w:val="0"/>
                  <w:marRight w:val="0"/>
                  <w:marTop w:val="0"/>
                  <w:marBottom w:val="0"/>
                  <w:divBdr>
                    <w:top w:val="none" w:sz="0" w:space="0" w:color="auto"/>
                    <w:left w:val="none" w:sz="0" w:space="0" w:color="auto"/>
                    <w:bottom w:val="none" w:sz="0" w:space="0" w:color="auto"/>
                    <w:right w:val="none" w:sz="0" w:space="0" w:color="auto"/>
                  </w:divBdr>
                  <w:divsChild>
                    <w:div w:id="1878277283">
                      <w:marLeft w:val="0"/>
                      <w:marRight w:val="0"/>
                      <w:marTop w:val="0"/>
                      <w:marBottom w:val="0"/>
                      <w:divBdr>
                        <w:top w:val="none" w:sz="0" w:space="0" w:color="auto"/>
                        <w:left w:val="none" w:sz="0" w:space="0" w:color="auto"/>
                        <w:bottom w:val="none" w:sz="0" w:space="0" w:color="auto"/>
                        <w:right w:val="none" w:sz="0" w:space="0" w:color="auto"/>
                      </w:divBdr>
                    </w:div>
                  </w:divsChild>
                </w:div>
                <w:div w:id="189878718">
                  <w:marLeft w:val="0"/>
                  <w:marRight w:val="0"/>
                  <w:marTop w:val="0"/>
                  <w:marBottom w:val="0"/>
                  <w:divBdr>
                    <w:top w:val="none" w:sz="0" w:space="0" w:color="auto"/>
                    <w:left w:val="none" w:sz="0" w:space="0" w:color="auto"/>
                    <w:bottom w:val="none" w:sz="0" w:space="0" w:color="auto"/>
                    <w:right w:val="none" w:sz="0" w:space="0" w:color="auto"/>
                  </w:divBdr>
                  <w:divsChild>
                    <w:div w:id="115954400">
                      <w:marLeft w:val="0"/>
                      <w:marRight w:val="0"/>
                      <w:marTop w:val="0"/>
                      <w:marBottom w:val="0"/>
                      <w:divBdr>
                        <w:top w:val="none" w:sz="0" w:space="0" w:color="auto"/>
                        <w:left w:val="none" w:sz="0" w:space="0" w:color="auto"/>
                        <w:bottom w:val="none" w:sz="0" w:space="0" w:color="auto"/>
                        <w:right w:val="none" w:sz="0" w:space="0" w:color="auto"/>
                      </w:divBdr>
                    </w:div>
                  </w:divsChild>
                </w:div>
                <w:div w:id="916089674">
                  <w:marLeft w:val="0"/>
                  <w:marRight w:val="0"/>
                  <w:marTop w:val="0"/>
                  <w:marBottom w:val="0"/>
                  <w:divBdr>
                    <w:top w:val="none" w:sz="0" w:space="0" w:color="auto"/>
                    <w:left w:val="none" w:sz="0" w:space="0" w:color="auto"/>
                    <w:bottom w:val="none" w:sz="0" w:space="0" w:color="auto"/>
                    <w:right w:val="none" w:sz="0" w:space="0" w:color="auto"/>
                  </w:divBdr>
                  <w:divsChild>
                    <w:div w:id="309602421">
                      <w:marLeft w:val="0"/>
                      <w:marRight w:val="0"/>
                      <w:marTop w:val="0"/>
                      <w:marBottom w:val="0"/>
                      <w:divBdr>
                        <w:top w:val="none" w:sz="0" w:space="0" w:color="auto"/>
                        <w:left w:val="none" w:sz="0" w:space="0" w:color="auto"/>
                        <w:bottom w:val="none" w:sz="0" w:space="0" w:color="auto"/>
                        <w:right w:val="none" w:sz="0" w:space="0" w:color="auto"/>
                      </w:divBdr>
                    </w:div>
                  </w:divsChild>
                </w:div>
                <w:div w:id="1724060133">
                  <w:marLeft w:val="0"/>
                  <w:marRight w:val="0"/>
                  <w:marTop w:val="0"/>
                  <w:marBottom w:val="0"/>
                  <w:divBdr>
                    <w:top w:val="none" w:sz="0" w:space="0" w:color="auto"/>
                    <w:left w:val="none" w:sz="0" w:space="0" w:color="auto"/>
                    <w:bottom w:val="none" w:sz="0" w:space="0" w:color="auto"/>
                    <w:right w:val="none" w:sz="0" w:space="0" w:color="auto"/>
                  </w:divBdr>
                  <w:divsChild>
                    <w:div w:id="290671474">
                      <w:marLeft w:val="0"/>
                      <w:marRight w:val="0"/>
                      <w:marTop w:val="0"/>
                      <w:marBottom w:val="0"/>
                      <w:divBdr>
                        <w:top w:val="none" w:sz="0" w:space="0" w:color="auto"/>
                        <w:left w:val="none" w:sz="0" w:space="0" w:color="auto"/>
                        <w:bottom w:val="none" w:sz="0" w:space="0" w:color="auto"/>
                        <w:right w:val="none" w:sz="0" w:space="0" w:color="auto"/>
                      </w:divBdr>
                    </w:div>
                  </w:divsChild>
                </w:div>
                <w:div w:id="1623686446">
                  <w:marLeft w:val="0"/>
                  <w:marRight w:val="0"/>
                  <w:marTop w:val="0"/>
                  <w:marBottom w:val="0"/>
                  <w:divBdr>
                    <w:top w:val="none" w:sz="0" w:space="0" w:color="auto"/>
                    <w:left w:val="none" w:sz="0" w:space="0" w:color="auto"/>
                    <w:bottom w:val="none" w:sz="0" w:space="0" w:color="auto"/>
                    <w:right w:val="none" w:sz="0" w:space="0" w:color="auto"/>
                  </w:divBdr>
                  <w:divsChild>
                    <w:div w:id="485053902">
                      <w:marLeft w:val="0"/>
                      <w:marRight w:val="0"/>
                      <w:marTop w:val="0"/>
                      <w:marBottom w:val="0"/>
                      <w:divBdr>
                        <w:top w:val="none" w:sz="0" w:space="0" w:color="auto"/>
                        <w:left w:val="none" w:sz="0" w:space="0" w:color="auto"/>
                        <w:bottom w:val="none" w:sz="0" w:space="0" w:color="auto"/>
                        <w:right w:val="none" w:sz="0" w:space="0" w:color="auto"/>
                      </w:divBdr>
                    </w:div>
                  </w:divsChild>
                </w:div>
                <w:div w:id="867909816">
                  <w:marLeft w:val="0"/>
                  <w:marRight w:val="0"/>
                  <w:marTop w:val="0"/>
                  <w:marBottom w:val="0"/>
                  <w:divBdr>
                    <w:top w:val="none" w:sz="0" w:space="0" w:color="auto"/>
                    <w:left w:val="none" w:sz="0" w:space="0" w:color="auto"/>
                    <w:bottom w:val="none" w:sz="0" w:space="0" w:color="auto"/>
                    <w:right w:val="none" w:sz="0" w:space="0" w:color="auto"/>
                  </w:divBdr>
                  <w:divsChild>
                    <w:div w:id="1940793445">
                      <w:marLeft w:val="0"/>
                      <w:marRight w:val="0"/>
                      <w:marTop w:val="0"/>
                      <w:marBottom w:val="0"/>
                      <w:divBdr>
                        <w:top w:val="none" w:sz="0" w:space="0" w:color="auto"/>
                        <w:left w:val="none" w:sz="0" w:space="0" w:color="auto"/>
                        <w:bottom w:val="none" w:sz="0" w:space="0" w:color="auto"/>
                        <w:right w:val="none" w:sz="0" w:space="0" w:color="auto"/>
                      </w:divBdr>
                    </w:div>
                  </w:divsChild>
                </w:div>
                <w:div w:id="1720321823">
                  <w:marLeft w:val="0"/>
                  <w:marRight w:val="0"/>
                  <w:marTop w:val="0"/>
                  <w:marBottom w:val="0"/>
                  <w:divBdr>
                    <w:top w:val="none" w:sz="0" w:space="0" w:color="auto"/>
                    <w:left w:val="none" w:sz="0" w:space="0" w:color="auto"/>
                    <w:bottom w:val="none" w:sz="0" w:space="0" w:color="auto"/>
                    <w:right w:val="none" w:sz="0" w:space="0" w:color="auto"/>
                  </w:divBdr>
                  <w:divsChild>
                    <w:div w:id="1885169143">
                      <w:marLeft w:val="0"/>
                      <w:marRight w:val="0"/>
                      <w:marTop w:val="0"/>
                      <w:marBottom w:val="0"/>
                      <w:divBdr>
                        <w:top w:val="none" w:sz="0" w:space="0" w:color="auto"/>
                        <w:left w:val="none" w:sz="0" w:space="0" w:color="auto"/>
                        <w:bottom w:val="none" w:sz="0" w:space="0" w:color="auto"/>
                        <w:right w:val="none" w:sz="0" w:space="0" w:color="auto"/>
                      </w:divBdr>
                    </w:div>
                  </w:divsChild>
                </w:div>
                <w:div w:id="1229609552">
                  <w:marLeft w:val="0"/>
                  <w:marRight w:val="0"/>
                  <w:marTop w:val="0"/>
                  <w:marBottom w:val="0"/>
                  <w:divBdr>
                    <w:top w:val="none" w:sz="0" w:space="0" w:color="auto"/>
                    <w:left w:val="none" w:sz="0" w:space="0" w:color="auto"/>
                    <w:bottom w:val="none" w:sz="0" w:space="0" w:color="auto"/>
                    <w:right w:val="none" w:sz="0" w:space="0" w:color="auto"/>
                  </w:divBdr>
                  <w:divsChild>
                    <w:div w:id="817839700">
                      <w:marLeft w:val="0"/>
                      <w:marRight w:val="0"/>
                      <w:marTop w:val="0"/>
                      <w:marBottom w:val="0"/>
                      <w:divBdr>
                        <w:top w:val="none" w:sz="0" w:space="0" w:color="auto"/>
                        <w:left w:val="none" w:sz="0" w:space="0" w:color="auto"/>
                        <w:bottom w:val="none" w:sz="0" w:space="0" w:color="auto"/>
                        <w:right w:val="none" w:sz="0" w:space="0" w:color="auto"/>
                      </w:divBdr>
                    </w:div>
                  </w:divsChild>
                </w:div>
                <w:div w:id="1098677953">
                  <w:marLeft w:val="0"/>
                  <w:marRight w:val="0"/>
                  <w:marTop w:val="0"/>
                  <w:marBottom w:val="0"/>
                  <w:divBdr>
                    <w:top w:val="none" w:sz="0" w:space="0" w:color="auto"/>
                    <w:left w:val="none" w:sz="0" w:space="0" w:color="auto"/>
                    <w:bottom w:val="none" w:sz="0" w:space="0" w:color="auto"/>
                    <w:right w:val="none" w:sz="0" w:space="0" w:color="auto"/>
                  </w:divBdr>
                  <w:divsChild>
                    <w:div w:id="1359434105">
                      <w:marLeft w:val="0"/>
                      <w:marRight w:val="0"/>
                      <w:marTop w:val="0"/>
                      <w:marBottom w:val="0"/>
                      <w:divBdr>
                        <w:top w:val="none" w:sz="0" w:space="0" w:color="auto"/>
                        <w:left w:val="none" w:sz="0" w:space="0" w:color="auto"/>
                        <w:bottom w:val="none" w:sz="0" w:space="0" w:color="auto"/>
                        <w:right w:val="none" w:sz="0" w:space="0" w:color="auto"/>
                      </w:divBdr>
                    </w:div>
                  </w:divsChild>
                </w:div>
                <w:div w:id="940988141">
                  <w:marLeft w:val="0"/>
                  <w:marRight w:val="0"/>
                  <w:marTop w:val="0"/>
                  <w:marBottom w:val="0"/>
                  <w:divBdr>
                    <w:top w:val="none" w:sz="0" w:space="0" w:color="auto"/>
                    <w:left w:val="none" w:sz="0" w:space="0" w:color="auto"/>
                    <w:bottom w:val="none" w:sz="0" w:space="0" w:color="auto"/>
                    <w:right w:val="none" w:sz="0" w:space="0" w:color="auto"/>
                  </w:divBdr>
                  <w:divsChild>
                    <w:div w:id="1710841951">
                      <w:marLeft w:val="0"/>
                      <w:marRight w:val="0"/>
                      <w:marTop w:val="0"/>
                      <w:marBottom w:val="0"/>
                      <w:divBdr>
                        <w:top w:val="none" w:sz="0" w:space="0" w:color="auto"/>
                        <w:left w:val="none" w:sz="0" w:space="0" w:color="auto"/>
                        <w:bottom w:val="none" w:sz="0" w:space="0" w:color="auto"/>
                        <w:right w:val="none" w:sz="0" w:space="0" w:color="auto"/>
                      </w:divBdr>
                    </w:div>
                  </w:divsChild>
                </w:div>
                <w:div w:id="1327316908">
                  <w:marLeft w:val="0"/>
                  <w:marRight w:val="0"/>
                  <w:marTop w:val="0"/>
                  <w:marBottom w:val="0"/>
                  <w:divBdr>
                    <w:top w:val="none" w:sz="0" w:space="0" w:color="auto"/>
                    <w:left w:val="none" w:sz="0" w:space="0" w:color="auto"/>
                    <w:bottom w:val="none" w:sz="0" w:space="0" w:color="auto"/>
                    <w:right w:val="none" w:sz="0" w:space="0" w:color="auto"/>
                  </w:divBdr>
                  <w:divsChild>
                    <w:div w:id="1968120896">
                      <w:marLeft w:val="0"/>
                      <w:marRight w:val="0"/>
                      <w:marTop w:val="0"/>
                      <w:marBottom w:val="0"/>
                      <w:divBdr>
                        <w:top w:val="none" w:sz="0" w:space="0" w:color="auto"/>
                        <w:left w:val="none" w:sz="0" w:space="0" w:color="auto"/>
                        <w:bottom w:val="none" w:sz="0" w:space="0" w:color="auto"/>
                        <w:right w:val="none" w:sz="0" w:space="0" w:color="auto"/>
                      </w:divBdr>
                    </w:div>
                  </w:divsChild>
                </w:div>
                <w:div w:id="2003703615">
                  <w:marLeft w:val="0"/>
                  <w:marRight w:val="0"/>
                  <w:marTop w:val="0"/>
                  <w:marBottom w:val="0"/>
                  <w:divBdr>
                    <w:top w:val="none" w:sz="0" w:space="0" w:color="auto"/>
                    <w:left w:val="none" w:sz="0" w:space="0" w:color="auto"/>
                    <w:bottom w:val="none" w:sz="0" w:space="0" w:color="auto"/>
                    <w:right w:val="none" w:sz="0" w:space="0" w:color="auto"/>
                  </w:divBdr>
                  <w:divsChild>
                    <w:div w:id="1400011998">
                      <w:marLeft w:val="0"/>
                      <w:marRight w:val="0"/>
                      <w:marTop w:val="0"/>
                      <w:marBottom w:val="0"/>
                      <w:divBdr>
                        <w:top w:val="none" w:sz="0" w:space="0" w:color="auto"/>
                        <w:left w:val="none" w:sz="0" w:space="0" w:color="auto"/>
                        <w:bottom w:val="none" w:sz="0" w:space="0" w:color="auto"/>
                        <w:right w:val="none" w:sz="0" w:space="0" w:color="auto"/>
                      </w:divBdr>
                    </w:div>
                  </w:divsChild>
                </w:div>
                <w:div w:id="837571847">
                  <w:marLeft w:val="0"/>
                  <w:marRight w:val="0"/>
                  <w:marTop w:val="0"/>
                  <w:marBottom w:val="0"/>
                  <w:divBdr>
                    <w:top w:val="none" w:sz="0" w:space="0" w:color="auto"/>
                    <w:left w:val="none" w:sz="0" w:space="0" w:color="auto"/>
                    <w:bottom w:val="none" w:sz="0" w:space="0" w:color="auto"/>
                    <w:right w:val="none" w:sz="0" w:space="0" w:color="auto"/>
                  </w:divBdr>
                  <w:divsChild>
                    <w:div w:id="1459453445">
                      <w:marLeft w:val="0"/>
                      <w:marRight w:val="0"/>
                      <w:marTop w:val="0"/>
                      <w:marBottom w:val="0"/>
                      <w:divBdr>
                        <w:top w:val="none" w:sz="0" w:space="0" w:color="auto"/>
                        <w:left w:val="none" w:sz="0" w:space="0" w:color="auto"/>
                        <w:bottom w:val="none" w:sz="0" w:space="0" w:color="auto"/>
                        <w:right w:val="none" w:sz="0" w:space="0" w:color="auto"/>
                      </w:divBdr>
                    </w:div>
                  </w:divsChild>
                </w:div>
                <w:div w:id="1405689410">
                  <w:marLeft w:val="0"/>
                  <w:marRight w:val="0"/>
                  <w:marTop w:val="0"/>
                  <w:marBottom w:val="0"/>
                  <w:divBdr>
                    <w:top w:val="none" w:sz="0" w:space="0" w:color="auto"/>
                    <w:left w:val="none" w:sz="0" w:space="0" w:color="auto"/>
                    <w:bottom w:val="none" w:sz="0" w:space="0" w:color="auto"/>
                    <w:right w:val="none" w:sz="0" w:space="0" w:color="auto"/>
                  </w:divBdr>
                  <w:divsChild>
                    <w:div w:id="293371601">
                      <w:marLeft w:val="0"/>
                      <w:marRight w:val="0"/>
                      <w:marTop w:val="0"/>
                      <w:marBottom w:val="0"/>
                      <w:divBdr>
                        <w:top w:val="none" w:sz="0" w:space="0" w:color="auto"/>
                        <w:left w:val="none" w:sz="0" w:space="0" w:color="auto"/>
                        <w:bottom w:val="none" w:sz="0" w:space="0" w:color="auto"/>
                        <w:right w:val="none" w:sz="0" w:space="0" w:color="auto"/>
                      </w:divBdr>
                    </w:div>
                  </w:divsChild>
                </w:div>
                <w:div w:id="7215899">
                  <w:marLeft w:val="0"/>
                  <w:marRight w:val="0"/>
                  <w:marTop w:val="0"/>
                  <w:marBottom w:val="0"/>
                  <w:divBdr>
                    <w:top w:val="none" w:sz="0" w:space="0" w:color="auto"/>
                    <w:left w:val="none" w:sz="0" w:space="0" w:color="auto"/>
                    <w:bottom w:val="none" w:sz="0" w:space="0" w:color="auto"/>
                    <w:right w:val="none" w:sz="0" w:space="0" w:color="auto"/>
                  </w:divBdr>
                  <w:divsChild>
                    <w:div w:id="1759446440">
                      <w:marLeft w:val="0"/>
                      <w:marRight w:val="0"/>
                      <w:marTop w:val="0"/>
                      <w:marBottom w:val="0"/>
                      <w:divBdr>
                        <w:top w:val="none" w:sz="0" w:space="0" w:color="auto"/>
                        <w:left w:val="none" w:sz="0" w:space="0" w:color="auto"/>
                        <w:bottom w:val="none" w:sz="0" w:space="0" w:color="auto"/>
                        <w:right w:val="none" w:sz="0" w:space="0" w:color="auto"/>
                      </w:divBdr>
                    </w:div>
                  </w:divsChild>
                </w:div>
                <w:div w:id="1694379251">
                  <w:marLeft w:val="0"/>
                  <w:marRight w:val="0"/>
                  <w:marTop w:val="0"/>
                  <w:marBottom w:val="0"/>
                  <w:divBdr>
                    <w:top w:val="none" w:sz="0" w:space="0" w:color="auto"/>
                    <w:left w:val="none" w:sz="0" w:space="0" w:color="auto"/>
                    <w:bottom w:val="none" w:sz="0" w:space="0" w:color="auto"/>
                    <w:right w:val="none" w:sz="0" w:space="0" w:color="auto"/>
                  </w:divBdr>
                  <w:divsChild>
                    <w:div w:id="1694259729">
                      <w:marLeft w:val="0"/>
                      <w:marRight w:val="0"/>
                      <w:marTop w:val="0"/>
                      <w:marBottom w:val="0"/>
                      <w:divBdr>
                        <w:top w:val="none" w:sz="0" w:space="0" w:color="auto"/>
                        <w:left w:val="none" w:sz="0" w:space="0" w:color="auto"/>
                        <w:bottom w:val="none" w:sz="0" w:space="0" w:color="auto"/>
                        <w:right w:val="none" w:sz="0" w:space="0" w:color="auto"/>
                      </w:divBdr>
                    </w:div>
                  </w:divsChild>
                </w:div>
                <w:div w:id="890503263">
                  <w:marLeft w:val="0"/>
                  <w:marRight w:val="0"/>
                  <w:marTop w:val="0"/>
                  <w:marBottom w:val="0"/>
                  <w:divBdr>
                    <w:top w:val="none" w:sz="0" w:space="0" w:color="auto"/>
                    <w:left w:val="none" w:sz="0" w:space="0" w:color="auto"/>
                    <w:bottom w:val="none" w:sz="0" w:space="0" w:color="auto"/>
                    <w:right w:val="none" w:sz="0" w:space="0" w:color="auto"/>
                  </w:divBdr>
                  <w:divsChild>
                    <w:div w:id="174930946">
                      <w:marLeft w:val="0"/>
                      <w:marRight w:val="0"/>
                      <w:marTop w:val="0"/>
                      <w:marBottom w:val="0"/>
                      <w:divBdr>
                        <w:top w:val="none" w:sz="0" w:space="0" w:color="auto"/>
                        <w:left w:val="none" w:sz="0" w:space="0" w:color="auto"/>
                        <w:bottom w:val="none" w:sz="0" w:space="0" w:color="auto"/>
                        <w:right w:val="none" w:sz="0" w:space="0" w:color="auto"/>
                      </w:divBdr>
                    </w:div>
                  </w:divsChild>
                </w:div>
                <w:div w:id="397869638">
                  <w:marLeft w:val="0"/>
                  <w:marRight w:val="0"/>
                  <w:marTop w:val="0"/>
                  <w:marBottom w:val="0"/>
                  <w:divBdr>
                    <w:top w:val="none" w:sz="0" w:space="0" w:color="auto"/>
                    <w:left w:val="none" w:sz="0" w:space="0" w:color="auto"/>
                    <w:bottom w:val="none" w:sz="0" w:space="0" w:color="auto"/>
                    <w:right w:val="none" w:sz="0" w:space="0" w:color="auto"/>
                  </w:divBdr>
                  <w:divsChild>
                    <w:div w:id="866941250">
                      <w:marLeft w:val="0"/>
                      <w:marRight w:val="0"/>
                      <w:marTop w:val="0"/>
                      <w:marBottom w:val="0"/>
                      <w:divBdr>
                        <w:top w:val="none" w:sz="0" w:space="0" w:color="auto"/>
                        <w:left w:val="none" w:sz="0" w:space="0" w:color="auto"/>
                        <w:bottom w:val="none" w:sz="0" w:space="0" w:color="auto"/>
                        <w:right w:val="none" w:sz="0" w:space="0" w:color="auto"/>
                      </w:divBdr>
                    </w:div>
                  </w:divsChild>
                </w:div>
                <w:div w:id="1037895186">
                  <w:marLeft w:val="0"/>
                  <w:marRight w:val="0"/>
                  <w:marTop w:val="0"/>
                  <w:marBottom w:val="0"/>
                  <w:divBdr>
                    <w:top w:val="none" w:sz="0" w:space="0" w:color="auto"/>
                    <w:left w:val="none" w:sz="0" w:space="0" w:color="auto"/>
                    <w:bottom w:val="none" w:sz="0" w:space="0" w:color="auto"/>
                    <w:right w:val="none" w:sz="0" w:space="0" w:color="auto"/>
                  </w:divBdr>
                  <w:divsChild>
                    <w:div w:id="1297874995">
                      <w:marLeft w:val="0"/>
                      <w:marRight w:val="0"/>
                      <w:marTop w:val="0"/>
                      <w:marBottom w:val="0"/>
                      <w:divBdr>
                        <w:top w:val="none" w:sz="0" w:space="0" w:color="auto"/>
                        <w:left w:val="none" w:sz="0" w:space="0" w:color="auto"/>
                        <w:bottom w:val="none" w:sz="0" w:space="0" w:color="auto"/>
                        <w:right w:val="none" w:sz="0" w:space="0" w:color="auto"/>
                      </w:divBdr>
                    </w:div>
                  </w:divsChild>
                </w:div>
                <w:div w:id="1752508801">
                  <w:marLeft w:val="0"/>
                  <w:marRight w:val="0"/>
                  <w:marTop w:val="0"/>
                  <w:marBottom w:val="0"/>
                  <w:divBdr>
                    <w:top w:val="none" w:sz="0" w:space="0" w:color="auto"/>
                    <w:left w:val="none" w:sz="0" w:space="0" w:color="auto"/>
                    <w:bottom w:val="none" w:sz="0" w:space="0" w:color="auto"/>
                    <w:right w:val="none" w:sz="0" w:space="0" w:color="auto"/>
                  </w:divBdr>
                  <w:divsChild>
                    <w:div w:id="1569680995">
                      <w:marLeft w:val="0"/>
                      <w:marRight w:val="0"/>
                      <w:marTop w:val="0"/>
                      <w:marBottom w:val="0"/>
                      <w:divBdr>
                        <w:top w:val="none" w:sz="0" w:space="0" w:color="auto"/>
                        <w:left w:val="none" w:sz="0" w:space="0" w:color="auto"/>
                        <w:bottom w:val="none" w:sz="0" w:space="0" w:color="auto"/>
                        <w:right w:val="none" w:sz="0" w:space="0" w:color="auto"/>
                      </w:divBdr>
                    </w:div>
                  </w:divsChild>
                </w:div>
                <w:div w:id="61758567">
                  <w:marLeft w:val="0"/>
                  <w:marRight w:val="0"/>
                  <w:marTop w:val="0"/>
                  <w:marBottom w:val="0"/>
                  <w:divBdr>
                    <w:top w:val="none" w:sz="0" w:space="0" w:color="auto"/>
                    <w:left w:val="none" w:sz="0" w:space="0" w:color="auto"/>
                    <w:bottom w:val="none" w:sz="0" w:space="0" w:color="auto"/>
                    <w:right w:val="none" w:sz="0" w:space="0" w:color="auto"/>
                  </w:divBdr>
                  <w:divsChild>
                    <w:div w:id="1381972779">
                      <w:marLeft w:val="0"/>
                      <w:marRight w:val="0"/>
                      <w:marTop w:val="0"/>
                      <w:marBottom w:val="0"/>
                      <w:divBdr>
                        <w:top w:val="none" w:sz="0" w:space="0" w:color="auto"/>
                        <w:left w:val="none" w:sz="0" w:space="0" w:color="auto"/>
                        <w:bottom w:val="none" w:sz="0" w:space="0" w:color="auto"/>
                        <w:right w:val="none" w:sz="0" w:space="0" w:color="auto"/>
                      </w:divBdr>
                    </w:div>
                  </w:divsChild>
                </w:div>
                <w:div w:id="668679240">
                  <w:marLeft w:val="0"/>
                  <w:marRight w:val="0"/>
                  <w:marTop w:val="0"/>
                  <w:marBottom w:val="0"/>
                  <w:divBdr>
                    <w:top w:val="none" w:sz="0" w:space="0" w:color="auto"/>
                    <w:left w:val="none" w:sz="0" w:space="0" w:color="auto"/>
                    <w:bottom w:val="none" w:sz="0" w:space="0" w:color="auto"/>
                    <w:right w:val="none" w:sz="0" w:space="0" w:color="auto"/>
                  </w:divBdr>
                  <w:divsChild>
                    <w:div w:id="2088112450">
                      <w:marLeft w:val="0"/>
                      <w:marRight w:val="0"/>
                      <w:marTop w:val="0"/>
                      <w:marBottom w:val="0"/>
                      <w:divBdr>
                        <w:top w:val="none" w:sz="0" w:space="0" w:color="auto"/>
                        <w:left w:val="none" w:sz="0" w:space="0" w:color="auto"/>
                        <w:bottom w:val="none" w:sz="0" w:space="0" w:color="auto"/>
                        <w:right w:val="none" w:sz="0" w:space="0" w:color="auto"/>
                      </w:divBdr>
                    </w:div>
                  </w:divsChild>
                </w:div>
                <w:div w:id="1035691874">
                  <w:marLeft w:val="0"/>
                  <w:marRight w:val="0"/>
                  <w:marTop w:val="0"/>
                  <w:marBottom w:val="0"/>
                  <w:divBdr>
                    <w:top w:val="none" w:sz="0" w:space="0" w:color="auto"/>
                    <w:left w:val="none" w:sz="0" w:space="0" w:color="auto"/>
                    <w:bottom w:val="none" w:sz="0" w:space="0" w:color="auto"/>
                    <w:right w:val="none" w:sz="0" w:space="0" w:color="auto"/>
                  </w:divBdr>
                  <w:divsChild>
                    <w:div w:id="552693422">
                      <w:marLeft w:val="0"/>
                      <w:marRight w:val="0"/>
                      <w:marTop w:val="0"/>
                      <w:marBottom w:val="0"/>
                      <w:divBdr>
                        <w:top w:val="none" w:sz="0" w:space="0" w:color="auto"/>
                        <w:left w:val="none" w:sz="0" w:space="0" w:color="auto"/>
                        <w:bottom w:val="none" w:sz="0" w:space="0" w:color="auto"/>
                        <w:right w:val="none" w:sz="0" w:space="0" w:color="auto"/>
                      </w:divBdr>
                    </w:div>
                  </w:divsChild>
                </w:div>
                <w:div w:id="2004427657">
                  <w:marLeft w:val="0"/>
                  <w:marRight w:val="0"/>
                  <w:marTop w:val="0"/>
                  <w:marBottom w:val="0"/>
                  <w:divBdr>
                    <w:top w:val="none" w:sz="0" w:space="0" w:color="auto"/>
                    <w:left w:val="none" w:sz="0" w:space="0" w:color="auto"/>
                    <w:bottom w:val="none" w:sz="0" w:space="0" w:color="auto"/>
                    <w:right w:val="none" w:sz="0" w:space="0" w:color="auto"/>
                  </w:divBdr>
                  <w:divsChild>
                    <w:div w:id="1254704426">
                      <w:marLeft w:val="0"/>
                      <w:marRight w:val="0"/>
                      <w:marTop w:val="0"/>
                      <w:marBottom w:val="0"/>
                      <w:divBdr>
                        <w:top w:val="none" w:sz="0" w:space="0" w:color="auto"/>
                        <w:left w:val="none" w:sz="0" w:space="0" w:color="auto"/>
                        <w:bottom w:val="none" w:sz="0" w:space="0" w:color="auto"/>
                        <w:right w:val="none" w:sz="0" w:space="0" w:color="auto"/>
                      </w:divBdr>
                    </w:div>
                  </w:divsChild>
                </w:div>
                <w:div w:id="1893350624">
                  <w:marLeft w:val="0"/>
                  <w:marRight w:val="0"/>
                  <w:marTop w:val="0"/>
                  <w:marBottom w:val="0"/>
                  <w:divBdr>
                    <w:top w:val="none" w:sz="0" w:space="0" w:color="auto"/>
                    <w:left w:val="none" w:sz="0" w:space="0" w:color="auto"/>
                    <w:bottom w:val="none" w:sz="0" w:space="0" w:color="auto"/>
                    <w:right w:val="none" w:sz="0" w:space="0" w:color="auto"/>
                  </w:divBdr>
                  <w:divsChild>
                    <w:div w:id="1370298846">
                      <w:marLeft w:val="0"/>
                      <w:marRight w:val="0"/>
                      <w:marTop w:val="0"/>
                      <w:marBottom w:val="0"/>
                      <w:divBdr>
                        <w:top w:val="none" w:sz="0" w:space="0" w:color="auto"/>
                        <w:left w:val="none" w:sz="0" w:space="0" w:color="auto"/>
                        <w:bottom w:val="none" w:sz="0" w:space="0" w:color="auto"/>
                        <w:right w:val="none" w:sz="0" w:space="0" w:color="auto"/>
                      </w:divBdr>
                    </w:div>
                  </w:divsChild>
                </w:div>
                <w:div w:id="1120799436">
                  <w:marLeft w:val="0"/>
                  <w:marRight w:val="0"/>
                  <w:marTop w:val="0"/>
                  <w:marBottom w:val="0"/>
                  <w:divBdr>
                    <w:top w:val="none" w:sz="0" w:space="0" w:color="auto"/>
                    <w:left w:val="none" w:sz="0" w:space="0" w:color="auto"/>
                    <w:bottom w:val="none" w:sz="0" w:space="0" w:color="auto"/>
                    <w:right w:val="none" w:sz="0" w:space="0" w:color="auto"/>
                  </w:divBdr>
                  <w:divsChild>
                    <w:div w:id="1724715975">
                      <w:marLeft w:val="0"/>
                      <w:marRight w:val="0"/>
                      <w:marTop w:val="0"/>
                      <w:marBottom w:val="0"/>
                      <w:divBdr>
                        <w:top w:val="none" w:sz="0" w:space="0" w:color="auto"/>
                        <w:left w:val="none" w:sz="0" w:space="0" w:color="auto"/>
                        <w:bottom w:val="none" w:sz="0" w:space="0" w:color="auto"/>
                        <w:right w:val="none" w:sz="0" w:space="0" w:color="auto"/>
                      </w:divBdr>
                    </w:div>
                  </w:divsChild>
                </w:div>
                <w:div w:id="1896769095">
                  <w:marLeft w:val="0"/>
                  <w:marRight w:val="0"/>
                  <w:marTop w:val="0"/>
                  <w:marBottom w:val="0"/>
                  <w:divBdr>
                    <w:top w:val="none" w:sz="0" w:space="0" w:color="auto"/>
                    <w:left w:val="none" w:sz="0" w:space="0" w:color="auto"/>
                    <w:bottom w:val="none" w:sz="0" w:space="0" w:color="auto"/>
                    <w:right w:val="none" w:sz="0" w:space="0" w:color="auto"/>
                  </w:divBdr>
                  <w:divsChild>
                    <w:div w:id="1039166748">
                      <w:marLeft w:val="0"/>
                      <w:marRight w:val="0"/>
                      <w:marTop w:val="0"/>
                      <w:marBottom w:val="0"/>
                      <w:divBdr>
                        <w:top w:val="none" w:sz="0" w:space="0" w:color="auto"/>
                        <w:left w:val="none" w:sz="0" w:space="0" w:color="auto"/>
                        <w:bottom w:val="none" w:sz="0" w:space="0" w:color="auto"/>
                        <w:right w:val="none" w:sz="0" w:space="0" w:color="auto"/>
                      </w:divBdr>
                    </w:div>
                  </w:divsChild>
                </w:div>
                <w:div w:id="1896114130">
                  <w:marLeft w:val="0"/>
                  <w:marRight w:val="0"/>
                  <w:marTop w:val="0"/>
                  <w:marBottom w:val="0"/>
                  <w:divBdr>
                    <w:top w:val="none" w:sz="0" w:space="0" w:color="auto"/>
                    <w:left w:val="none" w:sz="0" w:space="0" w:color="auto"/>
                    <w:bottom w:val="none" w:sz="0" w:space="0" w:color="auto"/>
                    <w:right w:val="none" w:sz="0" w:space="0" w:color="auto"/>
                  </w:divBdr>
                  <w:divsChild>
                    <w:div w:id="1615554373">
                      <w:marLeft w:val="0"/>
                      <w:marRight w:val="0"/>
                      <w:marTop w:val="0"/>
                      <w:marBottom w:val="0"/>
                      <w:divBdr>
                        <w:top w:val="none" w:sz="0" w:space="0" w:color="auto"/>
                        <w:left w:val="none" w:sz="0" w:space="0" w:color="auto"/>
                        <w:bottom w:val="none" w:sz="0" w:space="0" w:color="auto"/>
                        <w:right w:val="none" w:sz="0" w:space="0" w:color="auto"/>
                      </w:divBdr>
                    </w:div>
                  </w:divsChild>
                </w:div>
                <w:div w:id="2003704135">
                  <w:marLeft w:val="0"/>
                  <w:marRight w:val="0"/>
                  <w:marTop w:val="0"/>
                  <w:marBottom w:val="0"/>
                  <w:divBdr>
                    <w:top w:val="none" w:sz="0" w:space="0" w:color="auto"/>
                    <w:left w:val="none" w:sz="0" w:space="0" w:color="auto"/>
                    <w:bottom w:val="none" w:sz="0" w:space="0" w:color="auto"/>
                    <w:right w:val="none" w:sz="0" w:space="0" w:color="auto"/>
                  </w:divBdr>
                  <w:divsChild>
                    <w:div w:id="80832275">
                      <w:marLeft w:val="0"/>
                      <w:marRight w:val="0"/>
                      <w:marTop w:val="0"/>
                      <w:marBottom w:val="0"/>
                      <w:divBdr>
                        <w:top w:val="none" w:sz="0" w:space="0" w:color="auto"/>
                        <w:left w:val="none" w:sz="0" w:space="0" w:color="auto"/>
                        <w:bottom w:val="none" w:sz="0" w:space="0" w:color="auto"/>
                        <w:right w:val="none" w:sz="0" w:space="0" w:color="auto"/>
                      </w:divBdr>
                    </w:div>
                  </w:divsChild>
                </w:div>
                <w:div w:id="1460494220">
                  <w:marLeft w:val="0"/>
                  <w:marRight w:val="0"/>
                  <w:marTop w:val="0"/>
                  <w:marBottom w:val="0"/>
                  <w:divBdr>
                    <w:top w:val="none" w:sz="0" w:space="0" w:color="auto"/>
                    <w:left w:val="none" w:sz="0" w:space="0" w:color="auto"/>
                    <w:bottom w:val="none" w:sz="0" w:space="0" w:color="auto"/>
                    <w:right w:val="none" w:sz="0" w:space="0" w:color="auto"/>
                  </w:divBdr>
                  <w:divsChild>
                    <w:div w:id="1451625665">
                      <w:marLeft w:val="0"/>
                      <w:marRight w:val="0"/>
                      <w:marTop w:val="0"/>
                      <w:marBottom w:val="0"/>
                      <w:divBdr>
                        <w:top w:val="none" w:sz="0" w:space="0" w:color="auto"/>
                        <w:left w:val="none" w:sz="0" w:space="0" w:color="auto"/>
                        <w:bottom w:val="none" w:sz="0" w:space="0" w:color="auto"/>
                        <w:right w:val="none" w:sz="0" w:space="0" w:color="auto"/>
                      </w:divBdr>
                    </w:div>
                  </w:divsChild>
                </w:div>
                <w:div w:id="1599557980">
                  <w:marLeft w:val="0"/>
                  <w:marRight w:val="0"/>
                  <w:marTop w:val="0"/>
                  <w:marBottom w:val="0"/>
                  <w:divBdr>
                    <w:top w:val="none" w:sz="0" w:space="0" w:color="auto"/>
                    <w:left w:val="none" w:sz="0" w:space="0" w:color="auto"/>
                    <w:bottom w:val="none" w:sz="0" w:space="0" w:color="auto"/>
                    <w:right w:val="none" w:sz="0" w:space="0" w:color="auto"/>
                  </w:divBdr>
                  <w:divsChild>
                    <w:div w:id="874780713">
                      <w:marLeft w:val="0"/>
                      <w:marRight w:val="0"/>
                      <w:marTop w:val="0"/>
                      <w:marBottom w:val="0"/>
                      <w:divBdr>
                        <w:top w:val="none" w:sz="0" w:space="0" w:color="auto"/>
                        <w:left w:val="none" w:sz="0" w:space="0" w:color="auto"/>
                        <w:bottom w:val="none" w:sz="0" w:space="0" w:color="auto"/>
                        <w:right w:val="none" w:sz="0" w:space="0" w:color="auto"/>
                      </w:divBdr>
                    </w:div>
                  </w:divsChild>
                </w:div>
                <w:div w:id="110168040">
                  <w:marLeft w:val="0"/>
                  <w:marRight w:val="0"/>
                  <w:marTop w:val="0"/>
                  <w:marBottom w:val="0"/>
                  <w:divBdr>
                    <w:top w:val="none" w:sz="0" w:space="0" w:color="auto"/>
                    <w:left w:val="none" w:sz="0" w:space="0" w:color="auto"/>
                    <w:bottom w:val="none" w:sz="0" w:space="0" w:color="auto"/>
                    <w:right w:val="none" w:sz="0" w:space="0" w:color="auto"/>
                  </w:divBdr>
                  <w:divsChild>
                    <w:div w:id="1708603333">
                      <w:marLeft w:val="0"/>
                      <w:marRight w:val="0"/>
                      <w:marTop w:val="0"/>
                      <w:marBottom w:val="0"/>
                      <w:divBdr>
                        <w:top w:val="none" w:sz="0" w:space="0" w:color="auto"/>
                        <w:left w:val="none" w:sz="0" w:space="0" w:color="auto"/>
                        <w:bottom w:val="none" w:sz="0" w:space="0" w:color="auto"/>
                        <w:right w:val="none" w:sz="0" w:space="0" w:color="auto"/>
                      </w:divBdr>
                    </w:div>
                  </w:divsChild>
                </w:div>
                <w:div w:id="2128424369">
                  <w:marLeft w:val="0"/>
                  <w:marRight w:val="0"/>
                  <w:marTop w:val="0"/>
                  <w:marBottom w:val="0"/>
                  <w:divBdr>
                    <w:top w:val="none" w:sz="0" w:space="0" w:color="auto"/>
                    <w:left w:val="none" w:sz="0" w:space="0" w:color="auto"/>
                    <w:bottom w:val="none" w:sz="0" w:space="0" w:color="auto"/>
                    <w:right w:val="none" w:sz="0" w:space="0" w:color="auto"/>
                  </w:divBdr>
                  <w:divsChild>
                    <w:div w:id="1181316771">
                      <w:marLeft w:val="0"/>
                      <w:marRight w:val="0"/>
                      <w:marTop w:val="0"/>
                      <w:marBottom w:val="0"/>
                      <w:divBdr>
                        <w:top w:val="none" w:sz="0" w:space="0" w:color="auto"/>
                        <w:left w:val="none" w:sz="0" w:space="0" w:color="auto"/>
                        <w:bottom w:val="none" w:sz="0" w:space="0" w:color="auto"/>
                        <w:right w:val="none" w:sz="0" w:space="0" w:color="auto"/>
                      </w:divBdr>
                    </w:div>
                  </w:divsChild>
                </w:div>
                <w:div w:id="1337343175">
                  <w:marLeft w:val="0"/>
                  <w:marRight w:val="0"/>
                  <w:marTop w:val="0"/>
                  <w:marBottom w:val="0"/>
                  <w:divBdr>
                    <w:top w:val="none" w:sz="0" w:space="0" w:color="auto"/>
                    <w:left w:val="none" w:sz="0" w:space="0" w:color="auto"/>
                    <w:bottom w:val="none" w:sz="0" w:space="0" w:color="auto"/>
                    <w:right w:val="none" w:sz="0" w:space="0" w:color="auto"/>
                  </w:divBdr>
                  <w:divsChild>
                    <w:div w:id="1850019649">
                      <w:marLeft w:val="0"/>
                      <w:marRight w:val="0"/>
                      <w:marTop w:val="0"/>
                      <w:marBottom w:val="0"/>
                      <w:divBdr>
                        <w:top w:val="none" w:sz="0" w:space="0" w:color="auto"/>
                        <w:left w:val="none" w:sz="0" w:space="0" w:color="auto"/>
                        <w:bottom w:val="none" w:sz="0" w:space="0" w:color="auto"/>
                        <w:right w:val="none" w:sz="0" w:space="0" w:color="auto"/>
                      </w:divBdr>
                    </w:div>
                  </w:divsChild>
                </w:div>
                <w:div w:id="1009139474">
                  <w:marLeft w:val="0"/>
                  <w:marRight w:val="0"/>
                  <w:marTop w:val="0"/>
                  <w:marBottom w:val="0"/>
                  <w:divBdr>
                    <w:top w:val="none" w:sz="0" w:space="0" w:color="auto"/>
                    <w:left w:val="none" w:sz="0" w:space="0" w:color="auto"/>
                    <w:bottom w:val="none" w:sz="0" w:space="0" w:color="auto"/>
                    <w:right w:val="none" w:sz="0" w:space="0" w:color="auto"/>
                  </w:divBdr>
                  <w:divsChild>
                    <w:div w:id="1061561024">
                      <w:marLeft w:val="0"/>
                      <w:marRight w:val="0"/>
                      <w:marTop w:val="0"/>
                      <w:marBottom w:val="0"/>
                      <w:divBdr>
                        <w:top w:val="none" w:sz="0" w:space="0" w:color="auto"/>
                        <w:left w:val="none" w:sz="0" w:space="0" w:color="auto"/>
                        <w:bottom w:val="none" w:sz="0" w:space="0" w:color="auto"/>
                        <w:right w:val="none" w:sz="0" w:space="0" w:color="auto"/>
                      </w:divBdr>
                    </w:div>
                  </w:divsChild>
                </w:div>
                <w:div w:id="2014331804">
                  <w:marLeft w:val="0"/>
                  <w:marRight w:val="0"/>
                  <w:marTop w:val="0"/>
                  <w:marBottom w:val="0"/>
                  <w:divBdr>
                    <w:top w:val="none" w:sz="0" w:space="0" w:color="auto"/>
                    <w:left w:val="none" w:sz="0" w:space="0" w:color="auto"/>
                    <w:bottom w:val="none" w:sz="0" w:space="0" w:color="auto"/>
                    <w:right w:val="none" w:sz="0" w:space="0" w:color="auto"/>
                  </w:divBdr>
                  <w:divsChild>
                    <w:div w:id="1088771618">
                      <w:marLeft w:val="0"/>
                      <w:marRight w:val="0"/>
                      <w:marTop w:val="0"/>
                      <w:marBottom w:val="0"/>
                      <w:divBdr>
                        <w:top w:val="none" w:sz="0" w:space="0" w:color="auto"/>
                        <w:left w:val="none" w:sz="0" w:space="0" w:color="auto"/>
                        <w:bottom w:val="none" w:sz="0" w:space="0" w:color="auto"/>
                        <w:right w:val="none" w:sz="0" w:space="0" w:color="auto"/>
                      </w:divBdr>
                    </w:div>
                  </w:divsChild>
                </w:div>
                <w:div w:id="1209147911">
                  <w:marLeft w:val="0"/>
                  <w:marRight w:val="0"/>
                  <w:marTop w:val="0"/>
                  <w:marBottom w:val="0"/>
                  <w:divBdr>
                    <w:top w:val="none" w:sz="0" w:space="0" w:color="auto"/>
                    <w:left w:val="none" w:sz="0" w:space="0" w:color="auto"/>
                    <w:bottom w:val="none" w:sz="0" w:space="0" w:color="auto"/>
                    <w:right w:val="none" w:sz="0" w:space="0" w:color="auto"/>
                  </w:divBdr>
                  <w:divsChild>
                    <w:div w:id="1624387152">
                      <w:marLeft w:val="0"/>
                      <w:marRight w:val="0"/>
                      <w:marTop w:val="0"/>
                      <w:marBottom w:val="0"/>
                      <w:divBdr>
                        <w:top w:val="none" w:sz="0" w:space="0" w:color="auto"/>
                        <w:left w:val="none" w:sz="0" w:space="0" w:color="auto"/>
                        <w:bottom w:val="none" w:sz="0" w:space="0" w:color="auto"/>
                        <w:right w:val="none" w:sz="0" w:space="0" w:color="auto"/>
                      </w:divBdr>
                    </w:div>
                  </w:divsChild>
                </w:div>
                <w:div w:id="659581885">
                  <w:marLeft w:val="0"/>
                  <w:marRight w:val="0"/>
                  <w:marTop w:val="0"/>
                  <w:marBottom w:val="0"/>
                  <w:divBdr>
                    <w:top w:val="none" w:sz="0" w:space="0" w:color="auto"/>
                    <w:left w:val="none" w:sz="0" w:space="0" w:color="auto"/>
                    <w:bottom w:val="none" w:sz="0" w:space="0" w:color="auto"/>
                    <w:right w:val="none" w:sz="0" w:space="0" w:color="auto"/>
                  </w:divBdr>
                  <w:divsChild>
                    <w:div w:id="1838492983">
                      <w:marLeft w:val="0"/>
                      <w:marRight w:val="0"/>
                      <w:marTop w:val="0"/>
                      <w:marBottom w:val="0"/>
                      <w:divBdr>
                        <w:top w:val="none" w:sz="0" w:space="0" w:color="auto"/>
                        <w:left w:val="none" w:sz="0" w:space="0" w:color="auto"/>
                        <w:bottom w:val="none" w:sz="0" w:space="0" w:color="auto"/>
                        <w:right w:val="none" w:sz="0" w:space="0" w:color="auto"/>
                      </w:divBdr>
                    </w:div>
                  </w:divsChild>
                </w:div>
                <w:div w:id="1242374567">
                  <w:marLeft w:val="0"/>
                  <w:marRight w:val="0"/>
                  <w:marTop w:val="0"/>
                  <w:marBottom w:val="0"/>
                  <w:divBdr>
                    <w:top w:val="none" w:sz="0" w:space="0" w:color="auto"/>
                    <w:left w:val="none" w:sz="0" w:space="0" w:color="auto"/>
                    <w:bottom w:val="none" w:sz="0" w:space="0" w:color="auto"/>
                    <w:right w:val="none" w:sz="0" w:space="0" w:color="auto"/>
                  </w:divBdr>
                  <w:divsChild>
                    <w:div w:id="1233080254">
                      <w:marLeft w:val="0"/>
                      <w:marRight w:val="0"/>
                      <w:marTop w:val="0"/>
                      <w:marBottom w:val="0"/>
                      <w:divBdr>
                        <w:top w:val="none" w:sz="0" w:space="0" w:color="auto"/>
                        <w:left w:val="none" w:sz="0" w:space="0" w:color="auto"/>
                        <w:bottom w:val="none" w:sz="0" w:space="0" w:color="auto"/>
                        <w:right w:val="none" w:sz="0" w:space="0" w:color="auto"/>
                      </w:divBdr>
                    </w:div>
                  </w:divsChild>
                </w:div>
                <w:div w:id="390466724">
                  <w:marLeft w:val="0"/>
                  <w:marRight w:val="0"/>
                  <w:marTop w:val="0"/>
                  <w:marBottom w:val="0"/>
                  <w:divBdr>
                    <w:top w:val="none" w:sz="0" w:space="0" w:color="auto"/>
                    <w:left w:val="none" w:sz="0" w:space="0" w:color="auto"/>
                    <w:bottom w:val="none" w:sz="0" w:space="0" w:color="auto"/>
                    <w:right w:val="none" w:sz="0" w:space="0" w:color="auto"/>
                  </w:divBdr>
                  <w:divsChild>
                    <w:div w:id="538124324">
                      <w:marLeft w:val="0"/>
                      <w:marRight w:val="0"/>
                      <w:marTop w:val="0"/>
                      <w:marBottom w:val="0"/>
                      <w:divBdr>
                        <w:top w:val="none" w:sz="0" w:space="0" w:color="auto"/>
                        <w:left w:val="none" w:sz="0" w:space="0" w:color="auto"/>
                        <w:bottom w:val="none" w:sz="0" w:space="0" w:color="auto"/>
                        <w:right w:val="none" w:sz="0" w:space="0" w:color="auto"/>
                      </w:divBdr>
                    </w:div>
                  </w:divsChild>
                </w:div>
                <w:div w:id="1371421451">
                  <w:marLeft w:val="0"/>
                  <w:marRight w:val="0"/>
                  <w:marTop w:val="0"/>
                  <w:marBottom w:val="0"/>
                  <w:divBdr>
                    <w:top w:val="none" w:sz="0" w:space="0" w:color="auto"/>
                    <w:left w:val="none" w:sz="0" w:space="0" w:color="auto"/>
                    <w:bottom w:val="none" w:sz="0" w:space="0" w:color="auto"/>
                    <w:right w:val="none" w:sz="0" w:space="0" w:color="auto"/>
                  </w:divBdr>
                  <w:divsChild>
                    <w:div w:id="2124495801">
                      <w:marLeft w:val="0"/>
                      <w:marRight w:val="0"/>
                      <w:marTop w:val="0"/>
                      <w:marBottom w:val="0"/>
                      <w:divBdr>
                        <w:top w:val="none" w:sz="0" w:space="0" w:color="auto"/>
                        <w:left w:val="none" w:sz="0" w:space="0" w:color="auto"/>
                        <w:bottom w:val="none" w:sz="0" w:space="0" w:color="auto"/>
                        <w:right w:val="none" w:sz="0" w:space="0" w:color="auto"/>
                      </w:divBdr>
                    </w:div>
                  </w:divsChild>
                </w:div>
                <w:div w:id="1374842497">
                  <w:marLeft w:val="0"/>
                  <w:marRight w:val="0"/>
                  <w:marTop w:val="0"/>
                  <w:marBottom w:val="0"/>
                  <w:divBdr>
                    <w:top w:val="none" w:sz="0" w:space="0" w:color="auto"/>
                    <w:left w:val="none" w:sz="0" w:space="0" w:color="auto"/>
                    <w:bottom w:val="none" w:sz="0" w:space="0" w:color="auto"/>
                    <w:right w:val="none" w:sz="0" w:space="0" w:color="auto"/>
                  </w:divBdr>
                  <w:divsChild>
                    <w:div w:id="654335488">
                      <w:marLeft w:val="0"/>
                      <w:marRight w:val="0"/>
                      <w:marTop w:val="0"/>
                      <w:marBottom w:val="0"/>
                      <w:divBdr>
                        <w:top w:val="none" w:sz="0" w:space="0" w:color="auto"/>
                        <w:left w:val="none" w:sz="0" w:space="0" w:color="auto"/>
                        <w:bottom w:val="none" w:sz="0" w:space="0" w:color="auto"/>
                        <w:right w:val="none" w:sz="0" w:space="0" w:color="auto"/>
                      </w:divBdr>
                    </w:div>
                  </w:divsChild>
                </w:div>
                <w:div w:id="284041104">
                  <w:marLeft w:val="0"/>
                  <w:marRight w:val="0"/>
                  <w:marTop w:val="0"/>
                  <w:marBottom w:val="0"/>
                  <w:divBdr>
                    <w:top w:val="none" w:sz="0" w:space="0" w:color="auto"/>
                    <w:left w:val="none" w:sz="0" w:space="0" w:color="auto"/>
                    <w:bottom w:val="none" w:sz="0" w:space="0" w:color="auto"/>
                    <w:right w:val="none" w:sz="0" w:space="0" w:color="auto"/>
                  </w:divBdr>
                  <w:divsChild>
                    <w:div w:id="1953783274">
                      <w:marLeft w:val="0"/>
                      <w:marRight w:val="0"/>
                      <w:marTop w:val="0"/>
                      <w:marBottom w:val="0"/>
                      <w:divBdr>
                        <w:top w:val="none" w:sz="0" w:space="0" w:color="auto"/>
                        <w:left w:val="none" w:sz="0" w:space="0" w:color="auto"/>
                        <w:bottom w:val="none" w:sz="0" w:space="0" w:color="auto"/>
                        <w:right w:val="none" w:sz="0" w:space="0" w:color="auto"/>
                      </w:divBdr>
                    </w:div>
                  </w:divsChild>
                </w:div>
                <w:div w:id="1492331292">
                  <w:marLeft w:val="0"/>
                  <w:marRight w:val="0"/>
                  <w:marTop w:val="0"/>
                  <w:marBottom w:val="0"/>
                  <w:divBdr>
                    <w:top w:val="none" w:sz="0" w:space="0" w:color="auto"/>
                    <w:left w:val="none" w:sz="0" w:space="0" w:color="auto"/>
                    <w:bottom w:val="none" w:sz="0" w:space="0" w:color="auto"/>
                    <w:right w:val="none" w:sz="0" w:space="0" w:color="auto"/>
                  </w:divBdr>
                  <w:divsChild>
                    <w:div w:id="2037080864">
                      <w:marLeft w:val="0"/>
                      <w:marRight w:val="0"/>
                      <w:marTop w:val="0"/>
                      <w:marBottom w:val="0"/>
                      <w:divBdr>
                        <w:top w:val="none" w:sz="0" w:space="0" w:color="auto"/>
                        <w:left w:val="none" w:sz="0" w:space="0" w:color="auto"/>
                        <w:bottom w:val="none" w:sz="0" w:space="0" w:color="auto"/>
                        <w:right w:val="none" w:sz="0" w:space="0" w:color="auto"/>
                      </w:divBdr>
                    </w:div>
                  </w:divsChild>
                </w:div>
                <w:div w:id="5255675">
                  <w:marLeft w:val="0"/>
                  <w:marRight w:val="0"/>
                  <w:marTop w:val="0"/>
                  <w:marBottom w:val="0"/>
                  <w:divBdr>
                    <w:top w:val="none" w:sz="0" w:space="0" w:color="auto"/>
                    <w:left w:val="none" w:sz="0" w:space="0" w:color="auto"/>
                    <w:bottom w:val="none" w:sz="0" w:space="0" w:color="auto"/>
                    <w:right w:val="none" w:sz="0" w:space="0" w:color="auto"/>
                  </w:divBdr>
                  <w:divsChild>
                    <w:div w:id="1498687991">
                      <w:marLeft w:val="0"/>
                      <w:marRight w:val="0"/>
                      <w:marTop w:val="0"/>
                      <w:marBottom w:val="0"/>
                      <w:divBdr>
                        <w:top w:val="none" w:sz="0" w:space="0" w:color="auto"/>
                        <w:left w:val="none" w:sz="0" w:space="0" w:color="auto"/>
                        <w:bottom w:val="none" w:sz="0" w:space="0" w:color="auto"/>
                        <w:right w:val="none" w:sz="0" w:space="0" w:color="auto"/>
                      </w:divBdr>
                    </w:div>
                  </w:divsChild>
                </w:div>
                <w:div w:id="1066337209">
                  <w:marLeft w:val="0"/>
                  <w:marRight w:val="0"/>
                  <w:marTop w:val="0"/>
                  <w:marBottom w:val="0"/>
                  <w:divBdr>
                    <w:top w:val="none" w:sz="0" w:space="0" w:color="auto"/>
                    <w:left w:val="none" w:sz="0" w:space="0" w:color="auto"/>
                    <w:bottom w:val="none" w:sz="0" w:space="0" w:color="auto"/>
                    <w:right w:val="none" w:sz="0" w:space="0" w:color="auto"/>
                  </w:divBdr>
                  <w:divsChild>
                    <w:div w:id="173345758">
                      <w:marLeft w:val="0"/>
                      <w:marRight w:val="0"/>
                      <w:marTop w:val="0"/>
                      <w:marBottom w:val="0"/>
                      <w:divBdr>
                        <w:top w:val="none" w:sz="0" w:space="0" w:color="auto"/>
                        <w:left w:val="none" w:sz="0" w:space="0" w:color="auto"/>
                        <w:bottom w:val="none" w:sz="0" w:space="0" w:color="auto"/>
                        <w:right w:val="none" w:sz="0" w:space="0" w:color="auto"/>
                      </w:divBdr>
                    </w:div>
                  </w:divsChild>
                </w:div>
                <w:div w:id="467867534">
                  <w:marLeft w:val="0"/>
                  <w:marRight w:val="0"/>
                  <w:marTop w:val="0"/>
                  <w:marBottom w:val="0"/>
                  <w:divBdr>
                    <w:top w:val="none" w:sz="0" w:space="0" w:color="auto"/>
                    <w:left w:val="none" w:sz="0" w:space="0" w:color="auto"/>
                    <w:bottom w:val="none" w:sz="0" w:space="0" w:color="auto"/>
                    <w:right w:val="none" w:sz="0" w:space="0" w:color="auto"/>
                  </w:divBdr>
                  <w:divsChild>
                    <w:div w:id="1593662875">
                      <w:marLeft w:val="0"/>
                      <w:marRight w:val="0"/>
                      <w:marTop w:val="0"/>
                      <w:marBottom w:val="0"/>
                      <w:divBdr>
                        <w:top w:val="none" w:sz="0" w:space="0" w:color="auto"/>
                        <w:left w:val="none" w:sz="0" w:space="0" w:color="auto"/>
                        <w:bottom w:val="none" w:sz="0" w:space="0" w:color="auto"/>
                        <w:right w:val="none" w:sz="0" w:space="0" w:color="auto"/>
                      </w:divBdr>
                    </w:div>
                  </w:divsChild>
                </w:div>
                <w:div w:id="885484274">
                  <w:marLeft w:val="0"/>
                  <w:marRight w:val="0"/>
                  <w:marTop w:val="0"/>
                  <w:marBottom w:val="0"/>
                  <w:divBdr>
                    <w:top w:val="none" w:sz="0" w:space="0" w:color="auto"/>
                    <w:left w:val="none" w:sz="0" w:space="0" w:color="auto"/>
                    <w:bottom w:val="none" w:sz="0" w:space="0" w:color="auto"/>
                    <w:right w:val="none" w:sz="0" w:space="0" w:color="auto"/>
                  </w:divBdr>
                  <w:divsChild>
                    <w:div w:id="597449983">
                      <w:marLeft w:val="0"/>
                      <w:marRight w:val="0"/>
                      <w:marTop w:val="0"/>
                      <w:marBottom w:val="0"/>
                      <w:divBdr>
                        <w:top w:val="none" w:sz="0" w:space="0" w:color="auto"/>
                        <w:left w:val="none" w:sz="0" w:space="0" w:color="auto"/>
                        <w:bottom w:val="none" w:sz="0" w:space="0" w:color="auto"/>
                        <w:right w:val="none" w:sz="0" w:space="0" w:color="auto"/>
                      </w:divBdr>
                    </w:div>
                  </w:divsChild>
                </w:div>
                <w:div w:id="181481313">
                  <w:marLeft w:val="0"/>
                  <w:marRight w:val="0"/>
                  <w:marTop w:val="0"/>
                  <w:marBottom w:val="0"/>
                  <w:divBdr>
                    <w:top w:val="none" w:sz="0" w:space="0" w:color="auto"/>
                    <w:left w:val="none" w:sz="0" w:space="0" w:color="auto"/>
                    <w:bottom w:val="none" w:sz="0" w:space="0" w:color="auto"/>
                    <w:right w:val="none" w:sz="0" w:space="0" w:color="auto"/>
                  </w:divBdr>
                  <w:divsChild>
                    <w:div w:id="1598639483">
                      <w:marLeft w:val="0"/>
                      <w:marRight w:val="0"/>
                      <w:marTop w:val="0"/>
                      <w:marBottom w:val="0"/>
                      <w:divBdr>
                        <w:top w:val="none" w:sz="0" w:space="0" w:color="auto"/>
                        <w:left w:val="none" w:sz="0" w:space="0" w:color="auto"/>
                        <w:bottom w:val="none" w:sz="0" w:space="0" w:color="auto"/>
                        <w:right w:val="none" w:sz="0" w:space="0" w:color="auto"/>
                      </w:divBdr>
                    </w:div>
                  </w:divsChild>
                </w:div>
                <w:div w:id="2071296634">
                  <w:marLeft w:val="0"/>
                  <w:marRight w:val="0"/>
                  <w:marTop w:val="0"/>
                  <w:marBottom w:val="0"/>
                  <w:divBdr>
                    <w:top w:val="none" w:sz="0" w:space="0" w:color="auto"/>
                    <w:left w:val="none" w:sz="0" w:space="0" w:color="auto"/>
                    <w:bottom w:val="none" w:sz="0" w:space="0" w:color="auto"/>
                    <w:right w:val="none" w:sz="0" w:space="0" w:color="auto"/>
                  </w:divBdr>
                  <w:divsChild>
                    <w:div w:id="570893718">
                      <w:marLeft w:val="0"/>
                      <w:marRight w:val="0"/>
                      <w:marTop w:val="0"/>
                      <w:marBottom w:val="0"/>
                      <w:divBdr>
                        <w:top w:val="none" w:sz="0" w:space="0" w:color="auto"/>
                        <w:left w:val="none" w:sz="0" w:space="0" w:color="auto"/>
                        <w:bottom w:val="none" w:sz="0" w:space="0" w:color="auto"/>
                        <w:right w:val="none" w:sz="0" w:space="0" w:color="auto"/>
                      </w:divBdr>
                    </w:div>
                  </w:divsChild>
                </w:div>
                <w:div w:id="1715888895">
                  <w:marLeft w:val="0"/>
                  <w:marRight w:val="0"/>
                  <w:marTop w:val="0"/>
                  <w:marBottom w:val="0"/>
                  <w:divBdr>
                    <w:top w:val="none" w:sz="0" w:space="0" w:color="auto"/>
                    <w:left w:val="none" w:sz="0" w:space="0" w:color="auto"/>
                    <w:bottom w:val="none" w:sz="0" w:space="0" w:color="auto"/>
                    <w:right w:val="none" w:sz="0" w:space="0" w:color="auto"/>
                  </w:divBdr>
                  <w:divsChild>
                    <w:div w:id="938175775">
                      <w:marLeft w:val="0"/>
                      <w:marRight w:val="0"/>
                      <w:marTop w:val="0"/>
                      <w:marBottom w:val="0"/>
                      <w:divBdr>
                        <w:top w:val="none" w:sz="0" w:space="0" w:color="auto"/>
                        <w:left w:val="none" w:sz="0" w:space="0" w:color="auto"/>
                        <w:bottom w:val="none" w:sz="0" w:space="0" w:color="auto"/>
                        <w:right w:val="none" w:sz="0" w:space="0" w:color="auto"/>
                      </w:divBdr>
                    </w:div>
                  </w:divsChild>
                </w:div>
                <w:div w:id="1232692596">
                  <w:marLeft w:val="0"/>
                  <w:marRight w:val="0"/>
                  <w:marTop w:val="0"/>
                  <w:marBottom w:val="0"/>
                  <w:divBdr>
                    <w:top w:val="none" w:sz="0" w:space="0" w:color="auto"/>
                    <w:left w:val="none" w:sz="0" w:space="0" w:color="auto"/>
                    <w:bottom w:val="none" w:sz="0" w:space="0" w:color="auto"/>
                    <w:right w:val="none" w:sz="0" w:space="0" w:color="auto"/>
                  </w:divBdr>
                  <w:divsChild>
                    <w:div w:id="86081176">
                      <w:marLeft w:val="0"/>
                      <w:marRight w:val="0"/>
                      <w:marTop w:val="0"/>
                      <w:marBottom w:val="0"/>
                      <w:divBdr>
                        <w:top w:val="none" w:sz="0" w:space="0" w:color="auto"/>
                        <w:left w:val="none" w:sz="0" w:space="0" w:color="auto"/>
                        <w:bottom w:val="none" w:sz="0" w:space="0" w:color="auto"/>
                        <w:right w:val="none" w:sz="0" w:space="0" w:color="auto"/>
                      </w:divBdr>
                    </w:div>
                  </w:divsChild>
                </w:div>
                <w:div w:id="908273021">
                  <w:marLeft w:val="0"/>
                  <w:marRight w:val="0"/>
                  <w:marTop w:val="0"/>
                  <w:marBottom w:val="0"/>
                  <w:divBdr>
                    <w:top w:val="none" w:sz="0" w:space="0" w:color="auto"/>
                    <w:left w:val="none" w:sz="0" w:space="0" w:color="auto"/>
                    <w:bottom w:val="none" w:sz="0" w:space="0" w:color="auto"/>
                    <w:right w:val="none" w:sz="0" w:space="0" w:color="auto"/>
                  </w:divBdr>
                  <w:divsChild>
                    <w:div w:id="731778974">
                      <w:marLeft w:val="0"/>
                      <w:marRight w:val="0"/>
                      <w:marTop w:val="0"/>
                      <w:marBottom w:val="0"/>
                      <w:divBdr>
                        <w:top w:val="none" w:sz="0" w:space="0" w:color="auto"/>
                        <w:left w:val="none" w:sz="0" w:space="0" w:color="auto"/>
                        <w:bottom w:val="none" w:sz="0" w:space="0" w:color="auto"/>
                        <w:right w:val="none" w:sz="0" w:space="0" w:color="auto"/>
                      </w:divBdr>
                    </w:div>
                  </w:divsChild>
                </w:div>
                <w:div w:id="1432551897">
                  <w:marLeft w:val="0"/>
                  <w:marRight w:val="0"/>
                  <w:marTop w:val="0"/>
                  <w:marBottom w:val="0"/>
                  <w:divBdr>
                    <w:top w:val="none" w:sz="0" w:space="0" w:color="auto"/>
                    <w:left w:val="none" w:sz="0" w:space="0" w:color="auto"/>
                    <w:bottom w:val="none" w:sz="0" w:space="0" w:color="auto"/>
                    <w:right w:val="none" w:sz="0" w:space="0" w:color="auto"/>
                  </w:divBdr>
                  <w:divsChild>
                    <w:div w:id="1381899185">
                      <w:marLeft w:val="0"/>
                      <w:marRight w:val="0"/>
                      <w:marTop w:val="0"/>
                      <w:marBottom w:val="0"/>
                      <w:divBdr>
                        <w:top w:val="none" w:sz="0" w:space="0" w:color="auto"/>
                        <w:left w:val="none" w:sz="0" w:space="0" w:color="auto"/>
                        <w:bottom w:val="none" w:sz="0" w:space="0" w:color="auto"/>
                        <w:right w:val="none" w:sz="0" w:space="0" w:color="auto"/>
                      </w:divBdr>
                    </w:div>
                  </w:divsChild>
                </w:div>
                <w:div w:id="1744840851">
                  <w:marLeft w:val="0"/>
                  <w:marRight w:val="0"/>
                  <w:marTop w:val="0"/>
                  <w:marBottom w:val="0"/>
                  <w:divBdr>
                    <w:top w:val="none" w:sz="0" w:space="0" w:color="auto"/>
                    <w:left w:val="none" w:sz="0" w:space="0" w:color="auto"/>
                    <w:bottom w:val="none" w:sz="0" w:space="0" w:color="auto"/>
                    <w:right w:val="none" w:sz="0" w:space="0" w:color="auto"/>
                  </w:divBdr>
                  <w:divsChild>
                    <w:div w:id="2018917590">
                      <w:marLeft w:val="0"/>
                      <w:marRight w:val="0"/>
                      <w:marTop w:val="0"/>
                      <w:marBottom w:val="0"/>
                      <w:divBdr>
                        <w:top w:val="none" w:sz="0" w:space="0" w:color="auto"/>
                        <w:left w:val="none" w:sz="0" w:space="0" w:color="auto"/>
                        <w:bottom w:val="none" w:sz="0" w:space="0" w:color="auto"/>
                        <w:right w:val="none" w:sz="0" w:space="0" w:color="auto"/>
                      </w:divBdr>
                    </w:div>
                  </w:divsChild>
                </w:div>
                <w:div w:id="626812383">
                  <w:marLeft w:val="0"/>
                  <w:marRight w:val="0"/>
                  <w:marTop w:val="0"/>
                  <w:marBottom w:val="0"/>
                  <w:divBdr>
                    <w:top w:val="none" w:sz="0" w:space="0" w:color="auto"/>
                    <w:left w:val="none" w:sz="0" w:space="0" w:color="auto"/>
                    <w:bottom w:val="none" w:sz="0" w:space="0" w:color="auto"/>
                    <w:right w:val="none" w:sz="0" w:space="0" w:color="auto"/>
                  </w:divBdr>
                  <w:divsChild>
                    <w:div w:id="415443301">
                      <w:marLeft w:val="0"/>
                      <w:marRight w:val="0"/>
                      <w:marTop w:val="0"/>
                      <w:marBottom w:val="0"/>
                      <w:divBdr>
                        <w:top w:val="none" w:sz="0" w:space="0" w:color="auto"/>
                        <w:left w:val="none" w:sz="0" w:space="0" w:color="auto"/>
                        <w:bottom w:val="none" w:sz="0" w:space="0" w:color="auto"/>
                        <w:right w:val="none" w:sz="0" w:space="0" w:color="auto"/>
                      </w:divBdr>
                    </w:div>
                  </w:divsChild>
                </w:div>
                <w:div w:id="201209395">
                  <w:marLeft w:val="0"/>
                  <w:marRight w:val="0"/>
                  <w:marTop w:val="0"/>
                  <w:marBottom w:val="0"/>
                  <w:divBdr>
                    <w:top w:val="none" w:sz="0" w:space="0" w:color="auto"/>
                    <w:left w:val="none" w:sz="0" w:space="0" w:color="auto"/>
                    <w:bottom w:val="none" w:sz="0" w:space="0" w:color="auto"/>
                    <w:right w:val="none" w:sz="0" w:space="0" w:color="auto"/>
                  </w:divBdr>
                  <w:divsChild>
                    <w:div w:id="896863757">
                      <w:marLeft w:val="0"/>
                      <w:marRight w:val="0"/>
                      <w:marTop w:val="0"/>
                      <w:marBottom w:val="0"/>
                      <w:divBdr>
                        <w:top w:val="none" w:sz="0" w:space="0" w:color="auto"/>
                        <w:left w:val="none" w:sz="0" w:space="0" w:color="auto"/>
                        <w:bottom w:val="none" w:sz="0" w:space="0" w:color="auto"/>
                        <w:right w:val="none" w:sz="0" w:space="0" w:color="auto"/>
                      </w:divBdr>
                    </w:div>
                  </w:divsChild>
                </w:div>
                <w:div w:id="1052653715">
                  <w:marLeft w:val="0"/>
                  <w:marRight w:val="0"/>
                  <w:marTop w:val="0"/>
                  <w:marBottom w:val="0"/>
                  <w:divBdr>
                    <w:top w:val="none" w:sz="0" w:space="0" w:color="auto"/>
                    <w:left w:val="none" w:sz="0" w:space="0" w:color="auto"/>
                    <w:bottom w:val="none" w:sz="0" w:space="0" w:color="auto"/>
                    <w:right w:val="none" w:sz="0" w:space="0" w:color="auto"/>
                  </w:divBdr>
                  <w:divsChild>
                    <w:div w:id="1530069294">
                      <w:marLeft w:val="0"/>
                      <w:marRight w:val="0"/>
                      <w:marTop w:val="0"/>
                      <w:marBottom w:val="0"/>
                      <w:divBdr>
                        <w:top w:val="none" w:sz="0" w:space="0" w:color="auto"/>
                        <w:left w:val="none" w:sz="0" w:space="0" w:color="auto"/>
                        <w:bottom w:val="none" w:sz="0" w:space="0" w:color="auto"/>
                        <w:right w:val="none" w:sz="0" w:space="0" w:color="auto"/>
                      </w:divBdr>
                    </w:div>
                  </w:divsChild>
                </w:div>
                <w:div w:id="90899660">
                  <w:marLeft w:val="0"/>
                  <w:marRight w:val="0"/>
                  <w:marTop w:val="0"/>
                  <w:marBottom w:val="0"/>
                  <w:divBdr>
                    <w:top w:val="none" w:sz="0" w:space="0" w:color="auto"/>
                    <w:left w:val="none" w:sz="0" w:space="0" w:color="auto"/>
                    <w:bottom w:val="none" w:sz="0" w:space="0" w:color="auto"/>
                    <w:right w:val="none" w:sz="0" w:space="0" w:color="auto"/>
                  </w:divBdr>
                  <w:divsChild>
                    <w:div w:id="2063821475">
                      <w:marLeft w:val="0"/>
                      <w:marRight w:val="0"/>
                      <w:marTop w:val="0"/>
                      <w:marBottom w:val="0"/>
                      <w:divBdr>
                        <w:top w:val="none" w:sz="0" w:space="0" w:color="auto"/>
                        <w:left w:val="none" w:sz="0" w:space="0" w:color="auto"/>
                        <w:bottom w:val="none" w:sz="0" w:space="0" w:color="auto"/>
                        <w:right w:val="none" w:sz="0" w:space="0" w:color="auto"/>
                      </w:divBdr>
                    </w:div>
                  </w:divsChild>
                </w:div>
                <w:div w:id="1652908385">
                  <w:marLeft w:val="0"/>
                  <w:marRight w:val="0"/>
                  <w:marTop w:val="0"/>
                  <w:marBottom w:val="0"/>
                  <w:divBdr>
                    <w:top w:val="none" w:sz="0" w:space="0" w:color="auto"/>
                    <w:left w:val="none" w:sz="0" w:space="0" w:color="auto"/>
                    <w:bottom w:val="none" w:sz="0" w:space="0" w:color="auto"/>
                    <w:right w:val="none" w:sz="0" w:space="0" w:color="auto"/>
                  </w:divBdr>
                  <w:divsChild>
                    <w:div w:id="304622577">
                      <w:marLeft w:val="0"/>
                      <w:marRight w:val="0"/>
                      <w:marTop w:val="0"/>
                      <w:marBottom w:val="0"/>
                      <w:divBdr>
                        <w:top w:val="none" w:sz="0" w:space="0" w:color="auto"/>
                        <w:left w:val="none" w:sz="0" w:space="0" w:color="auto"/>
                        <w:bottom w:val="none" w:sz="0" w:space="0" w:color="auto"/>
                        <w:right w:val="none" w:sz="0" w:space="0" w:color="auto"/>
                      </w:divBdr>
                    </w:div>
                  </w:divsChild>
                </w:div>
                <w:div w:id="393047753">
                  <w:marLeft w:val="0"/>
                  <w:marRight w:val="0"/>
                  <w:marTop w:val="0"/>
                  <w:marBottom w:val="0"/>
                  <w:divBdr>
                    <w:top w:val="none" w:sz="0" w:space="0" w:color="auto"/>
                    <w:left w:val="none" w:sz="0" w:space="0" w:color="auto"/>
                    <w:bottom w:val="none" w:sz="0" w:space="0" w:color="auto"/>
                    <w:right w:val="none" w:sz="0" w:space="0" w:color="auto"/>
                  </w:divBdr>
                  <w:divsChild>
                    <w:div w:id="1578131140">
                      <w:marLeft w:val="0"/>
                      <w:marRight w:val="0"/>
                      <w:marTop w:val="0"/>
                      <w:marBottom w:val="0"/>
                      <w:divBdr>
                        <w:top w:val="none" w:sz="0" w:space="0" w:color="auto"/>
                        <w:left w:val="none" w:sz="0" w:space="0" w:color="auto"/>
                        <w:bottom w:val="none" w:sz="0" w:space="0" w:color="auto"/>
                        <w:right w:val="none" w:sz="0" w:space="0" w:color="auto"/>
                      </w:divBdr>
                    </w:div>
                  </w:divsChild>
                </w:div>
                <w:div w:id="176579455">
                  <w:marLeft w:val="0"/>
                  <w:marRight w:val="0"/>
                  <w:marTop w:val="0"/>
                  <w:marBottom w:val="0"/>
                  <w:divBdr>
                    <w:top w:val="none" w:sz="0" w:space="0" w:color="auto"/>
                    <w:left w:val="none" w:sz="0" w:space="0" w:color="auto"/>
                    <w:bottom w:val="none" w:sz="0" w:space="0" w:color="auto"/>
                    <w:right w:val="none" w:sz="0" w:space="0" w:color="auto"/>
                  </w:divBdr>
                  <w:divsChild>
                    <w:div w:id="1148472752">
                      <w:marLeft w:val="0"/>
                      <w:marRight w:val="0"/>
                      <w:marTop w:val="0"/>
                      <w:marBottom w:val="0"/>
                      <w:divBdr>
                        <w:top w:val="none" w:sz="0" w:space="0" w:color="auto"/>
                        <w:left w:val="none" w:sz="0" w:space="0" w:color="auto"/>
                        <w:bottom w:val="none" w:sz="0" w:space="0" w:color="auto"/>
                        <w:right w:val="none" w:sz="0" w:space="0" w:color="auto"/>
                      </w:divBdr>
                    </w:div>
                  </w:divsChild>
                </w:div>
                <w:div w:id="1226649884">
                  <w:marLeft w:val="0"/>
                  <w:marRight w:val="0"/>
                  <w:marTop w:val="0"/>
                  <w:marBottom w:val="0"/>
                  <w:divBdr>
                    <w:top w:val="none" w:sz="0" w:space="0" w:color="auto"/>
                    <w:left w:val="none" w:sz="0" w:space="0" w:color="auto"/>
                    <w:bottom w:val="none" w:sz="0" w:space="0" w:color="auto"/>
                    <w:right w:val="none" w:sz="0" w:space="0" w:color="auto"/>
                  </w:divBdr>
                  <w:divsChild>
                    <w:div w:id="549734867">
                      <w:marLeft w:val="0"/>
                      <w:marRight w:val="0"/>
                      <w:marTop w:val="0"/>
                      <w:marBottom w:val="0"/>
                      <w:divBdr>
                        <w:top w:val="none" w:sz="0" w:space="0" w:color="auto"/>
                        <w:left w:val="none" w:sz="0" w:space="0" w:color="auto"/>
                        <w:bottom w:val="none" w:sz="0" w:space="0" w:color="auto"/>
                        <w:right w:val="none" w:sz="0" w:space="0" w:color="auto"/>
                      </w:divBdr>
                    </w:div>
                  </w:divsChild>
                </w:div>
                <w:div w:id="168570848">
                  <w:marLeft w:val="0"/>
                  <w:marRight w:val="0"/>
                  <w:marTop w:val="0"/>
                  <w:marBottom w:val="0"/>
                  <w:divBdr>
                    <w:top w:val="none" w:sz="0" w:space="0" w:color="auto"/>
                    <w:left w:val="none" w:sz="0" w:space="0" w:color="auto"/>
                    <w:bottom w:val="none" w:sz="0" w:space="0" w:color="auto"/>
                    <w:right w:val="none" w:sz="0" w:space="0" w:color="auto"/>
                  </w:divBdr>
                  <w:divsChild>
                    <w:div w:id="64960649">
                      <w:marLeft w:val="0"/>
                      <w:marRight w:val="0"/>
                      <w:marTop w:val="0"/>
                      <w:marBottom w:val="0"/>
                      <w:divBdr>
                        <w:top w:val="none" w:sz="0" w:space="0" w:color="auto"/>
                        <w:left w:val="none" w:sz="0" w:space="0" w:color="auto"/>
                        <w:bottom w:val="none" w:sz="0" w:space="0" w:color="auto"/>
                        <w:right w:val="none" w:sz="0" w:space="0" w:color="auto"/>
                      </w:divBdr>
                    </w:div>
                  </w:divsChild>
                </w:div>
                <w:div w:id="1605918460">
                  <w:marLeft w:val="0"/>
                  <w:marRight w:val="0"/>
                  <w:marTop w:val="0"/>
                  <w:marBottom w:val="0"/>
                  <w:divBdr>
                    <w:top w:val="none" w:sz="0" w:space="0" w:color="auto"/>
                    <w:left w:val="none" w:sz="0" w:space="0" w:color="auto"/>
                    <w:bottom w:val="none" w:sz="0" w:space="0" w:color="auto"/>
                    <w:right w:val="none" w:sz="0" w:space="0" w:color="auto"/>
                  </w:divBdr>
                  <w:divsChild>
                    <w:div w:id="792215819">
                      <w:marLeft w:val="0"/>
                      <w:marRight w:val="0"/>
                      <w:marTop w:val="0"/>
                      <w:marBottom w:val="0"/>
                      <w:divBdr>
                        <w:top w:val="none" w:sz="0" w:space="0" w:color="auto"/>
                        <w:left w:val="none" w:sz="0" w:space="0" w:color="auto"/>
                        <w:bottom w:val="none" w:sz="0" w:space="0" w:color="auto"/>
                        <w:right w:val="none" w:sz="0" w:space="0" w:color="auto"/>
                      </w:divBdr>
                    </w:div>
                  </w:divsChild>
                </w:div>
                <w:div w:id="303511187">
                  <w:marLeft w:val="0"/>
                  <w:marRight w:val="0"/>
                  <w:marTop w:val="0"/>
                  <w:marBottom w:val="0"/>
                  <w:divBdr>
                    <w:top w:val="none" w:sz="0" w:space="0" w:color="auto"/>
                    <w:left w:val="none" w:sz="0" w:space="0" w:color="auto"/>
                    <w:bottom w:val="none" w:sz="0" w:space="0" w:color="auto"/>
                    <w:right w:val="none" w:sz="0" w:space="0" w:color="auto"/>
                  </w:divBdr>
                  <w:divsChild>
                    <w:div w:id="37366424">
                      <w:marLeft w:val="0"/>
                      <w:marRight w:val="0"/>
                      <w:marTop w:val="0"/>
                      <w:marBottom w:val="0"/>
                      <w:divBdr>
                        <w:top w:val="none" w:sz="0" w:space="0" w:color="auto"/>
                        <w:left w:val="none" w:sz="0" w:space="0" w:color="auto"/>
                        <w:bottom w:val="none" w:sz="0" w:space="0" w:color="auto"/>
                        <w:right w:val="none" w:sz="0" w:space="0" w:color="auto"/>
                      </w:divBdr>
                    </w:div>
                  </w:divsChild>
                </w:div>
                <w:div w:id="1379622871">
                  <w:marLeft w:val="0"/>
                  <w:marRight w:val="0"/>
                  <w:marTop w:val="0"/>
                  <w:marBottom w:val="0"/>
                  <w:divBdr>
                    <w:top w:val="none" w:sz="0" w:space="0" w:color="auto"/>
                    <w:left w:val="none" w:sz="0" w:space="0" w:color="auto"/>
                    <w:bottom w:val="none" w:sz="0" w:space="0" w:color="auto"/>
                    <w:right w:val="none" w:sz="0" w:space="0" w:color="auto"/>
                  </w:divBdr>
                  <w:divsChild>
                    <w:div w:id="893197816">
                      <w:marLeft w:val="0"/>
                      <w:marRight w:val="0"/>
                      <w:marTop w:val="0"/>
                      <w:marBottom w:val="0"/>
                      <w:divBdr>
                        <w:top w:val="none" w:sz="0" w:space="0" w:color="auto"/>
                        <w:left w:val="none" w:sz="0" w:space="0" w:color="auto"/>
                        <w:bottom w:val="none" w:sz="0" w:space="0" w:color="auto"/>
                        <w:right w:val="none" w:sz="0" w:space="0" w:color="auto"/>
                      </w:divBdr>
                    </w:div>
                  </w:divsChild>
                </w:div>
                <w:div w:id="1066337253">
                  <w:marLeft w:val="0"/>
                  <w:marRight w:val="0"/>
                  <w:marTop w:val="0"/>
                  <w:marBottom w:val="0"/>
                  <w:divBdr>
                    <w:top w:val="none" w:sz="0" w:space="0" w:color="auto"/>
                    <w:left w:val="none" w:sz="0" w:space="0" w:color="auto"/>
                    <w:bottom w:val="none" w:sz="0" w:space="0" w:color="auto"/>
                    <w:right w:val="none" w:sz="0" w:space="0" w:color="auto"/>
                  </w:divBdr>
                  <w:divsChild>
                    <w:div w:id="1368943228">
                      <w:marLeft w:val="0"/>
                      <w:marRight w:val="0"/>
                      <w:marTop w:val="0"/>
                      <w:marBottom w:val="0"/>
                      <w:divBdr>
                        <w:top w:val="none" w:sz="0" w:space="0" w:color="auto"/>
                        <w:left w:val="none" w:sz="0" w:space="0" w:color="auto"/>
                        <w:bottom w:val="none" w:sz="0" w:space="0" w:color="auto"/>
                        <w:right w:val="none" w:sz="0" w:space="0" w:color="auto"/>
                      </w:divBdr>
                    </w:div>
                  </w:divsChild>
                </w:div>
                <w:div w:id="1137454187">
                  <w:marLeft w:val="0"/>
                  <w:marRight w:val="0"/>
                  <w:marTop w:val="0"/>
                  <w:marBottom w:val="0"/>
                  <w:divBdr>
                    <w:top w:val="none" w:sz="0" w:space="0" w:color="auto"/>
                    <w:left w:val="none" w:sz="0" w:space="0" w:color="auto"/>
                    <w:bottom w:val="none" w:sz="0" w:space="0" w:color="auto"/>
                    <w:right w:val="none" w:sz="0" w:space="0" w:color="auto"/>
                  </w:divBdr>
                  <w:divsChild>
                    <w:div w:id="1885209762">
                      <w:marLeft w:val="0"/>
                      <w:marRight w:val="0"/>
                      <w:marTop w:val="0"/>
                      <w:marBottom w:val="0"/>
                      <w:divBdr>
                        <w:top w:val="none" w:sz="0" w:space="0" w:color="auto"/>
                        <w:left w:val="none" w:sz="0" w:space="0" w:color="auto"/>
                        <w:bottom w:val="none" w:sz="0" w:space="0" w:color="auto"/>
                        <w:right w:val="none" w:sz="0" w:space="0" w:color="auto"/>
                      </w:divBdr>
                    </w:div>
                  </w:divsChild>
                </w:div>
                <w:div w:id="1293291094">
                  <w:marLeft w:val="0"/>
                  <w:marRight w:val="0"/>
                  <w:marTop w:val="0"/>
                  <w:marBottom w:val="0"/>
                  <w:divBdr>
                    <w:top w:val="none" w:sz="0" w:space="0" w:color="auto"/>
                    <w:left w:val="none" w:sz="0" w:space="0" w:color="auto"/>
                    <w:bottom w:val="none" w:sz="0" w:space="0" w:color="auto"/>
                    <w:right w:val="none" w:sz="0" w:space="0" w:color="auto"/>
                  </w:divBdr>
                  <w:divsChild>
                    <w:div w:id="400369468">
                      <w:marLeft w:val="0"/>
                      <w:marRight w:val="0"/>
                      <w:marTop w:val="0"/>
                      <w:marBottom w:val="0"/>
                      <w:divBdr>
                        <w:top w:val="none" w:sz="0" w:space="0" w:color="auto"/>
                        <w:left w:val="none" w:sz="0" w:space="0" w:color="auto"/>
                        <w:bottom w:val="none" w:sz="0" w:space="0" w:color="auto"/>
                        <w:right w:val="none" w:sz="0" w:space="0" w:color="auto"/>
                      </w:divBdr>
                    </w:div>
                  </w:divsChild>
                </w:div>
                <w:div w:id="84377174">
                  <w:marLeft w:val="0"/>
                  <w:marRight w:val="0"/>
                  <w:marTop w:val="0"/>
                  <w:marBottom w:val="0"/>
                  <w:divBdr>
                    <w:top w:val="none" w:sz="0" w:space="0" w:color="auto"/>
                    <w:left w:val="none" w:sz="0" w:space="0" w:color="auto"/>
                    <w:bottom w:val="none" w:sz="0" w:space="0" w:color="auto"/>
                    <w:right w:val="none" w:sz="0" w:space="0" w:color="auto"/>
                  </w:divBdr>
                  <w:divsChild>
                    <w:div w:id="373389410">
                      <w:marLeft w:val="0"/>
                      <w:marRight w:val="0"/>
                      <w:marTop w:val="0"/>
                      <w:marBottom w:val="0"/>
                      <w:divBdr>
                        <w:top w:val="none" w:sz="0" w:space="0" w:color="auto"/>
                        <w:left w:val="none" w:sz="0" w:space="0" w:color="auto"/>
                        <w:bottom w:val="none" w:sz="0" w:space="0" w:color="auto"/>
                        <w:right w:val="none" w:sz="0" w:space="0" w:color="auto"/>
                      </w:divBdr>
                    </w:div>
                  </w:divsChild>
                </w:div>
                <w:div w:id="1518469558">
                  <w:marLeft w:val="0"/>
                  <w:marRight w:val="0"/>
                  <w:marTop w:val="0"/>
                  <w:marBottom w:val="0"/>
                  <w:divBdr>
                    <w:top w:val="none" w:sz="0" w:space="0" w:color="auto"/>
                    <w:left w:val="none" w:sz="0" w:space="0" w:color="auto"/>
                    <w:bottom w:val="none" w:sz="0" w:space="0" w:color="auto"/>
                    <w:right w:val="none" w:sz="0" w:space="0" w:color="auto"/>
                  </w:divBdr>
                  <w:divsChild>
                    <w:div w:id="1529291684">
                      <w:marLeft w:val="0"/>
                      <w:marRight w:val="0"/>
                      <w:marTop w:val="0"/>
                      <w:marBottom w:val="0"/>
                      <w:divBdr>
                        <w:top w:val="none" w:sz="0" w:space="0" w:color="auto"/>
                        <w:left w:val="none" w:sz="0" w:space="0" w:color="auto"/>
                        <w:bottom w:val="none" w:sz="0" w:space="0" w:color="auto"/>
                        <w:right w:val="none" w:sz="0" w:space="0" w:color="auto"/>
                      </w:divBdr>
                    </w:div>
                  </w:divsChild>
                </w:div>
                <w:div w:id="726034444">
                  <w:marLeft w:val="0"/>
                  <w:marRight w:val="0"/>
                  <w:marTop w:val="0"/>
                  <w:marBottom w:val="0"/>
                  <w:divBdr>
                    <w:top w:val="none" w:sz="0" w:space="0" w:color="auto"/>
                    <w:left w:val="none" w:sz="0" w:space="0" w:color="auto"/>
                    <w:bottom w:val="none" w:sz="0" w:space="0" w:color="auto"/>
                    <w:right w:val="none" w:sz="0" w:space="0" w:color="auto"/>
                  </w:divBdr>
                  <w:divsChild>
                    <w:div w:id="761489673">
                      <w:marLeft w:val="0"/>
                      <w:marRight w:val="0"/>
                      <w:marTop w:val="0"/>
                      <w:marBottom w:val="0"/>
                      <w:divBdr>
                        <w:top w:val="none" w:sz="0" w:space="0" w:color="auto"/>
                        <w:left w:val="none" w:sz="0" w:space="0" w:color="auto"/>
                        <w:bottom w:val="none" w:sz="0" w:space="0" w:color="auto"/>
                        <w:right w:val="none" w:sz="0" w:space="0" w:color="auto"/>
                      </w:divBdr>
                    </w:div>
                  </w:divsChild>
                </w:div>
                <w:div w:id="1587227193">
                  <w:marLeft w:val="0"/>
                  <w:marRight w:val="0"/>
                  <w:marTop w:val="0"/>
                  <w:marBottom w:val="0"/>
                  <w:divBdr>
                    <w:top w:val="none" w:sz="0" w:space="0" w:color="auto"/>
                    <w:left w:val="none" w:sz="0" w:space="0" w:color="auto"/>
                    <w:bottom w:val="none" w:sz="0" w:space="0" w:color="auto"/>
                    <w:right w:val="none" w:sz="0" w:space="0" w:color="auto"/>
                  </w:divBdr>
                  <w:divsChild>
                    <w:div w:id="1119297784">
                      <w:marLeft w:val="0"/>
                      <w:marRight w:val="0"/>
                      <w:marTop w:val="0"/>
                      <w:marBottom w:val="0"/>
                      <w:divBdr>
                        <w:top w:val="none" w:sz="0" w:space="0" w:color="auto"/>
                        <w:left w:val="none" w:sz="0" w:space="0" w:color="auto"/>
                        <w:bottom w:val="none" w:sz="0" w:space="0" w:color="auto"/>
                        <w:right w:val="none" w:sz="0" w:space="0" w:color="auto"/>
                      </w:divBdr>
                    </w:div>
                  </w:divsChild>
                </w:div>
                <w:div w:id="572392501">
                  <w:marLeft w:val="0"/>
                  <w:marRight w:val="0"/>
                  <w:marTop w:val="0"/>
                  <w:marBottom w:val="0"/>
                  <w:divBdr>
                    <w:top w:val="none" w:sz="0" w:space="0" w:color="auto"/>
                    <w:left w:val="none" w:sz="0" w:space="0" w:color="auto"/>
                    <w:bottom w:val="none" w:sz="0" w:space="0" w:color="auto"/>
                    <w:right w:val="none" w:sz="0" w:space="0" w:color="auto"/>
                  </w:divBdr>
                  <w:divsChild>
                    <w:div w:id="1786120527">
                      <w:marLeft w:val="0"/>
                      <w:marRight w:val="0"/>
                      <w:marTop w:val="0"/>
                      <w:marBottom w:val="0"/>
                      <w:divBdr>
                        <w:top w:val="none" w:sz="0" w:space="0" w:color="auto"/>
                        <w:left w:val="none" w:sz="0" w:space="0" w:color="auto"/>
                        <w:bottom w:val="none" w:sz="0" w:space="0" w:color="auto"/>
                        <w:right w:val="none" w:sz="0" w:space="0" w:color="auto"/>
                      </w:divBdr>
                    </w:div>
                  </w:divsChild>
                </w:div>
                <w:div w:id="369771108">
                  <w:marLeft w:val="0"/>
                  <w:marRight w:val="0"/>
                  <w:marTop w:val="0"/>
                  <w:marBottom w:val="0"/>
                  <w:divBdr>
                    <w:top w:val="none" w:sz="0" w:space="0" w:color="auto"/>
                    <w:left w:val="none" w:sz="0" w:space="0" w:color="auto"/>
                    <w:bottom w:val="none" w:sz="0" w:space="0" w:color="auto"/>
                    <w:right w:val="none" w:sz="0" w:space="0" w:color="auto"/>
                  </w:divBdr>
                  <w:divsChild>
                    <w:div w:id="1726952659">
                      <w:marLeft w:val="0"/>
                      <w:marRight w:val="0"/>
                      <w:marTop w:val="0"/>
                      <w:marBottom w:val="0"/>
                      <w:divBdr>
                        <w:top w:val="none" w:sz="0" w:space="0" w:color="auto"/>
                        <w:left w:val="none" w:sz="0" w:space="0" w:color="auto"/>
                        <w:bottom w:val="none" w:sz="0" w:space="0" w:color="auto"/>
                        <w:right w:val="none" w:sz="0" w:space="0" w:color="auto"/>
                      </w:divBdr>
                    </w:div>
                  </w:divsChild>
                </w:div>
                <w:div w:id="2042169793">
                  <w:marLeft w:val="0"/>
                  <w:marRight w:val="0"/>
                  <w:marTop w:val="0"/>
                  <w:marBottom w:val="0"/>
                  <w:divBdr>
                    <w:top w:val="none" w:sz="0" w:space="0" w:color="auto"/>
                    <w:left w:val="none" w:sz="0" w:space="0" w:color="auto"/>
                    <w:bottom w:val="none" w:sz="0" w:space="0" w:color="auto"/>
                    <w:right w:val="none" w:sz="0" w:space="0" w:color="auto"/>
                  </w:divBdr>
                  <w:divsChild>
                    <w:div w:id="542056376">
                      <w:marLeft w:val="0"/>
                      <w:marRight w:val="0"/>
                      <w:marTop w:val="0"/>
                      <w:marBottom w:val="0"/>
                      <w:divBdr>
                        <w:top w:val="none" w:sz="0" w:space="0" w:color="auto"/>
                        <w:left w:val="none" w:sz="0" w:space="0" w:color="auto"/>
                        <w:bottom w:val="none" w:sz="0" w:space="0" w:color="auto"/>
                        <w:right w:val="none" w:sz="0" w:space="0" w:color="auto"/>
                      </w:divBdr>
                    </w:div>
                  </w:divsChild>
                </w:div>
                <w:div w:id="486093584">
                  <w:marLeft w:val="0"/>
                  <w:marRight w:val="0"/>
                  <w:marTop w:val="0"/>
                  <w:marBottom w:val="0"/>
                  <w:divBdr>
                    <w:top w:val="none" w:sz="0" w:space="0" w:color="auto"/>
                    <w:left w:val="none" w:sz="0" w:space="0" w:color="auto"/>
                    <w:bottom w:val="none" w:sz="0" w:space="0" w:color="auto"/>
                    <w:right w:val="none" w:sz="0" w:space="0" w:color="auto"/>
                  </w:divBdr>
                  <w:divsChild>
                    <w:div w:id="1092311547">
                      <w:marLeft w:val="0"/>
                      <w:marRight w:val="0"/>
                      <w:marTop w:val="0"/>
                      <w:marBottom w:val="0"/>
                      <w:divBdr>
                        <w:top w:val="none" w:sz="0" w:space="0" w:color="auto"/>
                        <w:left w:val="none" w:sz="0" w:space="0" w:color="auto"/>
                        <w:bottom w:val="none" w:sz="0" w:space="0" w:color="auto"/>
                        <w:right w:val="none" w:sz="0" w:space="0" w:color="auto"/>
                      </w:divBdr>
                    </w:div>
                  </w:divsChild>
                </w:div>
                <w:div w:id="1657420407">
                  <w:marLeft w:val="0"/>
                  <w:marRight w:val="0"/>
                  <w:marTop w:val="0"/>
                  <w:marBottom w:val="0"/>
                  <w:divBdr>
                    <w:top w:val="none" w:sz="0" w:space="0" w:color="auto"/>
                    <w:left w:val="none" w:sz="0" w:space="0" w:color="auto"/>
                    <w:bottom w:val="none" w:sz="0" w:space="0" w:color="auto"/>
                    <w:right w:val="none" w:sz="0" w:space="0" w:color="auto"/>
                  </w:divBdr>
                  <w:divsChild>
                    <w:div w:id="2014255599">
                      <w:marLeft w:val="0"/>
                      <w:marRight w:val="0"/>
                      <w:marTop w:val="0"/>
                      <w:marBottom w:val="0"/>
                      <w:divBdr>
                        <w:top w:val="none" w:sz="0" w:space="0" w:color="auto"/>
                        <w:left w:val="none" w:sz="0" w:space="0" w:color="auto"/>
                        <w:bottom w:val="none" w:sz="0" w:space="0" w:color="auto"/>
                        <w:right w:val="none" w:sz="0" w:space="0" w:color="auto"/>
                      </w:divBdr>
                    </w:div>
                  </w:divsChild>
                </w:div>
                <w:div w:id="1005784695">
                  <w:marLeft w:val="0"/>
                  <w:marRight w:val="0"/>
                  <w:marTop w:val="0"/>
                  <w:marBottom w:val="0"/>
                  <w:divBdr>
                    <w:top w:val="none" w:sz="0" w:space="0" w:color="auto"/>
                    <w:left w:val="none" w:sz="0" w:space="0" w:color="auto"/>
                    <w:bottom w:val="none" w:sz="0" w:space="0" w:color="auto"/>
                    <w:right w:val="none" w:sz="0" w:space="0" w:color="auto"/>
                  </w:divBdr>
                  <w:divsChild>
                    <w:div w:id="20878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5992">
          <w:marLeft w:val="0"/>
          <w:marRight w:val="0"/>
          <w:marTop w:val="0"/>
          <w:marBottom w:val="0"/>
          <w:divBdr>
            <w:top w:val="none" w:sz="0" w:space="0" w:color="auto"/>
            <w:left w:val="none" w:sz="0" w:space="0" w:color="auto"/>
            <w:bottom w:val="none" w:sz="0" w:space="0" w:color="auto"/>
            <w:right w:val="none" w:sz="0" w:space="0" w:color="auto"/>
          </w:divBdr>
          <w:divsChild>
            <w:div w:id="10551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117">
      <w:bodyDiv w:val="1"/>
      <w:marLeft w:val="0"/>
      <w:marRight w:val="0"/>
      <w:marTop w:val="0"/>
      <w:marBottom w:val="0"/>
      <w:divBdr>
        <w:top w:val="none" w:sz="0" w:space="0" w:color="auto"/>
        <w:left w:val="none" w:sz="0" w:space="0" w:color="auto"/>
        <w:bottom w:val="none" w:sz="0" w:space="0" w:color="auto"/>
        <w:right w:val="none" w:sz="0" w:space="0" w:color="auto"/>
      </w:divBdr>
    </w:div>
    <w:div w:id="567302121">
      <w:bodyDiv w:val="1"/>
      <w:marLeft w:val="0"/>
      <w:marRight w:val="0"/>
      <w:marTop w:val="0"/>
      <w:marBottom w:val="0"/>
      <w:divBdr>
        <w:top w:val="none" w:sz="0" w:space="0" w:color="auto"/>
        <w:left w:val="none" w:sz="0" w:space="0" w:color="auto"/>
        <w:bottom w:val="none" w:sz="0" w:space="0" w:color="auto"/>
        <w:right w:val="none" w:sz="0" w:space="0" w:color="auto"/>
      </w:divBdr>
      <w:divsChild>
        <w:div w:id="61100384">
          <w:marLeft w:val="0"/>
          <w:marRight w:val="0"/>
          <w:marTop w:val="0"/>
          <w:marBottom w:val="0"/>
          <w:divBdr>
            <w:top w:val="none" w:sz="0" w:space="0" w:color="auto"/>
            <w:left w:val="none" w:sz="0" w:space="0" w:color="auto"/>
            <w:bottom w:val="none" w:sz="0" w:space="0" w:color="auto"/>
            <w:right w:val="none" w:sz="0" w:space="0" w:color="auto"/>
          </w:divBdr>
          <w:divsChild>
            <w:div w:id="112798226">
              <w:marLeft w:val="0"/>
              <w:marRight w:val="0"/>
              <w:marTop w:val="0"/>
              <w:marBottom w:val="0"/>
              <w:divBdr>
                <w:top w:val="none" w:sz="0" w:space="0" w:color="auto"/>
                <w:left w:val="none" w:sz="0" w:space="0" w:color="auto"/>
                <w:bottom w:val="none" w:sz="0" w:space="0" w:color="auto"/>
                <w:right w:val="none" w:sz="0" w:space="0" w:color="auto"/>
              </w:divBdr>
            </w:div>
          </w:divsChild>
        </w:div>
        <w:div w:id="342130054">
          <w:marLeft w:val="0"/>
          <w:marRight w:val="0"/>
          <w:marTop w:val="0"/>
          <w:marBottom w:val="0"/>
          <w:divBdr>
            <w:top w:val="none" w:sz="0" w:space="0" w:color="auto"/>
            <w:left w:val="none" w:sz="0" w:space="0" w:color="auto"/>
            <w:bottom w:val="none" w:sz="0" w:space="0" w:color="auto"/>
            <w:right w:val="none" w:sz="0" w:space="0" w:color="auto"/>
          </w:divBdr>
          <w:divsChild>
            <w:div w:id="1812558657">
              <w:marLeft w:val="0"/>
              <w:marRight w:val="0"/>
              <w:marTop w:val="0"/>
              <w:marBottom w:val="0"/>
              <w:divBdr>
                <w:top w:val="none" w:sz="0" w:space="0" w:color="auto"/>
                <w:left w:val="none" w:sz="0" w:space="0" w:color="auto"/>
                <w:bottom w:val="none" w:sz="0" w:space="0" w:color="auto"/>
                <w:right w:val="none" w:sz="0" w:space="0" w:color="auto"/>
              </w:divBdr>
            </w:div>
            <w:div w:id="826820510">
              <w:marLeft w:val="0"/>
              <w:marRight w:val="0"/>
              <w:marTop w:val="0"/>
              <w:marBottom w:val="0"/>
              <w:divBdr>
                <w:top w:val="none" w:sz="0" w:space="0" w:color="auto"/>
                <w:left w:val="none" w:sz="0" w:space="0" w:color="auto"/>
                <w:bottom w:val="none" w:sz="0" w:space="0" w:color="auto"/>
                <w:right w:val="none" w:sz="0" w:space="0" w:color="auto"/>
              </w:divBdr>
              <w:divsChild>
                <w:div w:id="513496140">
                  <w:marLeft w:val="0"/>
                  <w:marRight w:val="0"/>
                  <w:marTop w:val="0"/>
                  <w:marBottom w:val="0"/>
                  <w:divBdr>
                    <w:top w:val="none" w:sz="0" w:space="0" w:color="auto"/>
                    <w:left w:val="none" w:sz="0" w:space="0" w:color="auto"/>
                    <w:bottom w:val="none" w:sz="0" w:space="0" w:color="auto"/>
                    <w:right w:val="none" w:sz="0" w:space="0" w:color="auto"/>
                  </w:divBdr>
                  <w:divsChild>
                    <w:div w:id="720254116">
                      <w:marLeft w:val="0"/>
                      <w:marRight w:val="0"/>
                      <w:marTop w:val="0"/>
                      <w:marBottom w:val="0"/>
                      <w:divBdr>
                        <w:top w:val="none" w:sz="0" w:space="0" w:color="auto"/>
                        <w:left w:val="none" w:sz="0" w:space="0" w:color="auto"/>
                        <w:bottom w:val="none" w:sz="0" w:space="0" w:color="auto"/>
                        <w:right w:val="none" w:sz="0" w:space="0" w:color="auto"/>
                      </w:divBdr>
                    </w:div>
                  </w:divsChild>
                </w:div>
                <w:div w:id="1043020646">
                  <w:marLeft w:val="0"/>
                  <w:marRight w:val="0"/>
                  <w:marTop w:val="0"/>
                  <w:marBottom w:val="0"/>
                  <w:divBdr>
                    <w:top w:val="none" w:sz="0" w:space="0" w:color="auto"/>
                    <w:left w:val="none" w:sz="0" w:space="0" w:color="auto"/>
                    <w:bottom w:val="none" w:sz="0" w:space="0" w:color="auto"/>
                    <w:right w:val="none" w:sz="0" w:space="0" w:color="auto"/>
                  </w:divBdr>
                  <w:divsChild>
                    <w:div w:id="182550005">
                      <w:marLeft w:val="0"/>
                      <w:marRight w:val="0"/>
                      <w:marTop w:val="0"/>
                      <w:marBottom w:val="0"/>
                      <w:divBdr>
                        <w:top w:val="none" w:sz="0" w:space="0" w:color="auto"/>
                        <w:left w:val="none" w:sz="0" w:space="0" w:color="auto"/>
                        <w:bottom w:val="none" w:sz="0" w:space="0" w:color="auto"/>
                        <w:right w:val="none" w:sz="0" w:space="0" w:color="auto"/>
                      </w:divBdr>
                    </w:div>
                  </w:divsChild>
                </w:div>
                <w:div w:id="1507135321">
                  <w:marLeft w:val="0"/>
                  <w:marRight w:val="0"/>
                  <w:marTop w:val="0"/>
                  <w:marBottom w:val="0"/>
                  <w:divBdr>
                    <w:top w:val="none" w:sz="0" w:space="0" w:color="auto"/>
                    <w:left w:val="none" w:sz="0" w:space="0" w:color="auto"/>
                    <w:bottom w:val="none" w:sz="0" w:space="0" w:color="auto"/>
                    <w:right w:val="none" w:sz="0" w:space="0" w:color="auto"/>
                  </w:divBdr>
                  <w:divsChild>
                    <w:div w:id="1579511448">
                      <w:marLeft w:val="0"/>
                      <w:marRight w:val="0"/>
                      <w:marTop w:val="0"/>
                      <w:marBottom w:val="0"/>
                      <w:divBdr>
                        <w:top w:val="none" w:sz="0" w:space="0" w:color="auto"/>
                        <w:left w:val="none" w:sz="0" w:space="0" w:color="auto"/>
                        <w:bottom w:val="none" w:sz="0" w:space="0" w:color="auto"/>
                        <w:right w:val="none" w:sz="0" w:space="0" w:color="auto"/>
                      </w:divBdr>
                    </w:div>
                  </w:divsChild>
                </w:div>
                <w:div w:id="1253274233">
                  <w:marLeft w:val="0"/>
                  <w:marRight w:val="0"/>
                  <w:marTop w:val="0"/>
                  <w:marBottom w:val="0"/>
                  <w:divBdr>
                    <w:top w:val="none" w:sz="0" w:space="0" w:color="auto"/>
                    <w:left w:val="none" w:sz="0" w:space="0" w:color="auto"/>
                    <w:bottom w:val="none" w:sz="0" w:space="0" w:color="auto"/>
                    <w:right w:val="none" w:sz="0" w:space="0" w:color="auto"/>
                  </w:divBdr>
                  <w:divsChild>
                    <w:div w:id="1203981516">
                      <w:marLeft w:val="0"/>
                      <w:marRight w:val="0"/>
                      <w:marTop w:val="0"/>
                      <w:marBottom w:val="0"/>
                      <w:divBdr>
                        <w:top w:val="none" w:sz="0" w:space="0" w:color="auto"/>
                        <w:left w:val="none" w:sz="0" w:space="0" w:color="auto"/>
                        <w:bottom w:val="none" w:sz="0" w:space="0" w:color="auto"/>
                        <w:right w:val="none" w:sz="0" w:space="0" w:color="auto"/>
                      </w:divBdr>
                    </w:div>
                  </w:divsChild>
                </w:div>
                <w:div w:id="81688076">
                  <w:marLeft w:val="0"/>
                  <w:marRight w:val="0"/>
                  <w:marTop w:val="0"/>
                  <w:marBottom w:val="0"/>
                  <w:divBdr>
                    <w:top w:val="none" w:sz="0" w:space="0" w:color="auto"/>
                    <w:left w:val="none" w:sz="0" w:space="0" w:color="auto"/>
                    <w:bottom w:val="none" w:sz="0" w:space="0" w:color="auto"/>
                    <w:right w:val="none" w:sz="0" w:space="0" w:color="auto"/>
                  </w:divBdr>
                  <w:divsChild>
                    <w:div w:id="588999984">
                      <w:marLeft w:val="0"/>
                      <w:marRight w:val="0"/>
                      <w:marTop w:val="0"/>
                      <w:marBottom w:val="0"/>
                      <w:divBdr>
                        <w:top w:val="none" w:sz="0" w:space="0" w:color="auto"/>
                        <w:left w:val="none" w:sz="0" w:space="0" w:color="auto"/>
                        <w:bottom w:val="none" w:sz="0" w:space="0" w:color="auto"/>
                        <w:right w:val="none" w:sz="0" w:space="0" w:color="auto"/>
                      </w:divBdr>
                    </w:div>
                  </w:divsChild>
                </w:div>
                <w:div w:id="377321555">
                  <w:marLeft w:val="0"/>
                  <w:marRight w:val="0"/>
                  <w:marTop w:val="0"/>
                  <w:marBottom w:val="0"/>
                  <w:divBdr>
                    <w:top w:val="none" w:sz="0" w:space="0" w:color="auto"/>
                    <w:left w:val="none" w:sz="0" w:space="0" w:color="auto"/>
                    <w:bottom w:val="none" w:sz="0" w:space="0" w:color="auto"/>
                    <w:right w:val="none" w:sz="0" w:space="0" w:color="auto"/>
                  </w:divBdr>
                  <w:divsChild>
                    <w:div w:id="1339968234">
                      <w:marLeft w:val="0"/>
                      <w:marRight w:val="0"/>
                      <w:marTop w:val="0"/>
                      <w:marBottom w:val="0"/>
                      <w:divBdr>
                        <w:top w:val="none" w:sz="0" w:space="0" w:color="auto"/>
                        <w:left w:val="none" w:sz="0" w:space="0" w:color="auto"/>
                        <w:bottom w:val="none" w:sz="0" w:space="0" w:color="auto"/>
                        <w:right w:val="none" w:sz="0" w:space="0" w:color="auto"/>
                      </w:divBdr>
                    </w:div>
                  </w:divsChild>
                </w:div>
                <w:div w:id="885288925">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
                  </w:divsChild>
                </w:div>
                <w:div w:id="1194878301">
                  <w:marLeft w:val="0"/>
                  <w:marRight w:val="0"/>
                  <w:marTop w:val="0"/>
                  <w:marBottom w:val="0"/>
                  <w:divBdr>
                    <w:top w:val="none" w:sz="0" w:space="0" w:color="auto"/>
                    <w:left w:val="none" w:sz="0" w:space="0" w:color="auto"/>
                    <w:bottom w:val="none" w:sz="0" w:space="0" w:color="auto"/>
                    <w:right w:val="none" w:sz="0" w:space="0" w:color="auto"/>
                  </w:divBdr>
                  <w:divsChild>
                    <w:div w:id="430398512">
                      <w:marLeft w:val="0"/>
                      <w:marRight w:val="0"/>
                      <w:marTop w:val="0"/>
                      <w:marBottom w:val="0"/>
                      <w:divBdr>
                        <w:top w:val="none" w:sz="0" w:space="0" w:color="auto"/>
                        <w:left w:val="none" w:sz="0" w:space="0" w:color="auto"/>
                        <w:bottom w:val="none" w:sz="0" w:space="0" w:color="auto"/>
                        <w:right w:val="none" w:sz="0" w:space="0" w:color="auto"/>
                      </w:divBdr>
                    </w:div>
                  </w:divsChild>
                </w:div>
                <w:div w:id="1602568460">
                  <w:marLeft w:val="0"/>
                  <w:marRight w:val="0"/>
                  <w:marTop w:val="0"/>
                  <w:marBottom w:val="0"/>
                  <w:divBdr>
                    <w:top w:val="none" w:sz="0" w:space="0" w:color="auto"/>
                    <w:left w:val="none" w:sz="0" w:space="0" w:color="auto"/>
                    <w:bottom w:val="none" w:sz="0" w:space="0" w:color="auto"/>
                    <w:right w:val="none" w:sz="0" w:space="0" w:color="auto"/>
                  </w:divBdr>
                  <w:divsChild>
                    <w:div w:id="872692909">
                      <w:marLeft w:val="0"/>
                      <w:marRight w:val="0"/>
                      <w:marTop w:val="0"/>
                      <w:marBottom w:val="0"/>
                      <w:divBdr>
                        <w:top w:val="none" w:sz="0" w:space="0" w:color="auto"/>
                        <w:left w:val="none" w:sz="0" w:space="0" w:color="auto"/>
                        <w:bottom w:val="none" w:sz="0" w:space="0" w:color="auto"/>
                        <w:right w:val="none" w:sz="0" w:space="0" w:color="auto"/>
                      </w:divBdr>
                    </w:div>
                  </w:divsChild>
                </w:div>
                <w:div w:id="1038240595">
                  <w:marLeft w:val="0"/>
                  <w:marRight w:val="0"/>
                  <w:marTop w:val="0"/>
                  <w:marBottom w:val="0"/>
                  <w:divBdr>
                    <w:top w:val="none" w:sz="0" w:space="0" w:color="auto"/>
                    <w:left w:val="none" w:sz="0" w:space="0" w:color="auto"/>
                    <w:bottom w:val="none" w:sz="0" w:space="0" w:color="auto"/>
                    <w:right w:val="none" w:sz="0" w:space="0" w:color="auto"/>
                  </w:divBdr>
                  <w:divsChild>
                    <w:div w:id="94403254">
                      <w:marLeft w:val="0"/>
                      <w:marRight w:val="0"/>
                      <w:marTop w:val="0"/>
                      <w:marBottom w:val="0"/>
                      <w:divBdr>
                        <w:top w:val="none" w:sz="0" w:space="0" w:color="auto"/>
                        <w:left w:val="none" w:sz="0" w:space="0" w:color="auto"/>
                        <w:bottom w:val="none" w:sz="0" w:space="0" w:color="auto"/>
                        <w:right w:val="none" w:sz="0" w:space="0" w:color="auto"/>
                      </w:divBdr>
                    </w:div>
                  </w:divsChild>
                </w:div>
                <w:div w:id="655648488">
                  <w:marLeft w:val="0"/>
                  <w:marRight w:val="0"/>
                  <w:marTop w:val="0"/>
                  <w:marBottom w:val="0"/>
                  <w:divBdr>
                    <w:top w:val="none" w:sz="0" w:space="0" w:color="auto"/>
                    <w:left w:val="none" w:sz="0" w:space="0" w:color="auto"/>
                    <w:bottom w:val="none" w:sz="0" w:space="0" w:color="auto"/>
                    <w:right w:val="none" w:sz="0" w:space="0" w:color="auto"/>
                  </w:divBdr>
                  <w:divsChild>
                    <w:div w:id="1554384320">
                      <w:marLeft w:val="0"/>
                      <w:marRight w:val="0"/>
                      <w:marTop w:val="0"/>
                      <w:marBottom w:val="0"/>
                      <w:divBdr>
                        <w:top w:val="none" w:sz="0" w:space="0" w:color="auto"/>
                        <w:left w:val="none" w:sz="0" w:space="0" w:color="auto"/>
                        <w:bottom w:val="none" w:sz="0" w:space="0" w:color="auto"/>
                        <w:right w:val="none" w:sz="0" w:space="0" w:color="auto"/>
                      </w:divBdr>
                    </w:div>
                  </w:divsChild>
                </w:div>
                <w:div w:id="783696322">
                  <w:marLeft w:val="0"/>
                  <w:marRight w:val="0"/>
                  <w:marTop w:val="0"/>
                  <w:marBottom w:val="0"/>
                  <w:divBdr>
                    <w:top w:val="none" w:sz="0" w:space="0" w:color="auto"/>
                    <w:left w:val="none" w:sz="0" w:space="0" w:color="auto"/>
                    <w:bottom w:val="none" w:sz="0" w:space="0" w:color="auto"/>
                    <w:right w:val="none" w:sz="0" w:space="0" w:color="auto"/>
                  </w:divBdr>
                  <w:divsChild>
                    <w:div w:id="2048991329">
                      <w:marLeft w:val="0"/>
                      <w:marRight w:val="0"/>
                      <w:marTop w:val="0"/>
                      <w:marBottom w:val="0"/>
                      <w:divBdr>
                        <w:top w:val="none" w:sz="0" w:space="0" w:color="auto"/>
                        <w:left w:val="none" w:sz="0" w:space="0" w:color="auto"/>
                        <w:bottom w:val="none" w:sz="0" w:space="0" w:color="auto"/>
                        <w:right w:val="none" w:sz="0" w:space="0" w:color="auto"/>
                      </w:divBdr>
                    </w:div>
                  </w:divsChild>
                </w:div>
                <w:div w:id="625239264">
                  <w:marLeft w:val="0"/>
                  <w:marRight w:val="0"/>
                  <w:marTop w:val="0"/>
                  <w:marBottom w:val="0"/>
                  <w:divBdr>
                    <w:top w:val="none" w:sz="0" w:space="0" w:color="auto"/>
                    <w:left w:val="none" w:sz="0" w:space="0" w:color="auto"/>
                    <w:bottom w:val="none" w:sz="0" w:space="0" w:color="auto"/>
                    <w:right w:val="none" w:sz="0" w:space="0" w:color="auto"/>
                  </w:divBdr>
                  <w:divsChild>
                    <w:div w:id="1150513768">
                      <w:marLeft w:val="0"/>
                      <w:marRight w:val="0"/>
                      <w:marTop w:val="0"/>
                      <w:marBottom w:val="0"/>
                      <w:divBdr>
                        <w:top w:val="none" w:sz="0" w:space="0" w:color="auto"/>
                        <w:left w:val="none" w:sz="0" w:space="0" w:color="auto"/>
                        <w:bottom w:val="none" w:sz="0" w:space="0" w:color="auto"/>
                        <w:right w:val="none" w:sz="0" w:space="0" w:color="auto"/>
                      </w:divBdr>
                    </w:div>
                  </w:divsChild>
                </w:div>
                <w:div w:id="2134518362">
                  <w:marLeft w:val="0"/>
                  <w:marRight w:val="0"/>
                  <w:marTop w:val="0"/>
                  <w:marBottom w:val="0"/>
                  <w:divBdr>
                    <w:top w:val="none" w:sz="0" w:space="0" w:color="auto"/>
                    <w:left w:val="none" w:sz="0" w:space="0" w:color="auto"/>
                    <w:bottom w:val="none" w:sz="0" w:space="0" w:color="auto"/>
                    <w:right w:val="none" w:sz="0" w:space="0" w:color="auto"/>
                  </w:divBdr>
                  <w:divsChild>
                    <w:div w:id="2106000374">
                      <w:marLeft w:val="0"/>
                      <w:marRight w:val="0"/>
                      <w:marTop w:val="0"/>
                      <w:marBottom w:val="0"/>
                      <w:divBdr>
                        <w:top w:val="none" w:sz="0" w:space="0" w:color="auto"/>
                        <w:left w:val="none" w:sz="0" w:space="0" w:color="auto"/>
                        <w:bottom w:val="none" w:sz="0" w:space="0" w:color="auto"/>
                        <w:right w:val="none" w:sz="0" w:space="0" w:color="auto"/>
                      </w:divBdr>
                    </w:div>
                  </w:divsChild>
                </w:div>
                <w:div w:id="1000157729">
                  <w:marLeft w:val="0"/>
                  <w:marRight w:val="0"/>
                  <w:marTop w:val="0"/>
                  <w:marBottom w:val="0"/>
                  <w:divBdr>
                    <w:top w:val="none" w:sz="0" w:space="0" w:color="auto"/>
                    <w:left w:val="none" w:sz="0" w:space="0" w:color="auto"/>
                    <w:bottom w:val="none" w:sz="0" w:space="0" w:color="auto"/>
                    <w:right w:val="none" w:sz="0" w:space="0" w:color="auto"/>
                  </w:divBdr>
                  <w:divsChild>
                    <w:div w:id="1633443828">
                      <w:marLeft w:val="0"/>
                      <w:marRight w:val="0"/>
                      <w:marTop w:val="0"/>
                      <w:marBottom w:val="0"/>
                      <w:divBdr>
                        <w:top w:val="none" w:sz="0" w:space="0" w:color="auto"/>
                        <w:left w:val="none" w:sz="0" w:space="0" w:color="auto"/>
                        <w:bottom w:val="none" w:sz="0" w:space="0" w:color="auto"/>
                        <w:right w:val="none" w:sz="0" w:space="0" w:color="auto"/>
                      </w:divBdr>
                    </w:div>
                  </w:divsChild>
                </w:div>
                <w:div w:id="77600161">
                  <w:marLeft w:val="0"/>
                  <w:marRight w:val="0"/>
                  <w:marTop w:val="0"/>
                  <w:marBottom w:val="0"/>
                  <w:divBdr>
                    <w:top w:val="none" w:sz="0" w:space="0" w:color="auto"/>
                    <w:left w:val="none" w:sz="0" w:space="0" w:color="auto"/>
                    <w:bottom w:val="none" w:sz="0" w:space="0" w:color="auto"/>
                    <w:right w:val="none" w:sz="0" w:space="0" w:color="auto"/>
                  </w:divBdr>
                  <w:divsChild>
                    <w:div w:id="784229286">
                      <w:marLeft w:val="0"/>
                      <w:marRight w:val="0"/>
                      <w:marTop w:val="0"/>
                      <w:marBottom w:val="0"/>
                      <w:divBdr>
                        <w:top w:val="none" w:sz="0" w:space="0" w:color="auto"/>
                        <w:left w:val="none" w:sz="0" w:space="0" w:color="auto"/>
                        <w:bottom w:val="none" w:sz="0" w:space="0" w:color="auto"/>
                        <w:right w:val="none" w:sz="0" w:space="0" w:color="auto"/>
                      </w:divBdr>
                    </w:div>
                  </w:divsChild>
                </w:div>
                <w:div w:id="1272398493">
                  <w:marLeft w:val="0"/>
                  <w:marRight w:val="0"/>
                  <w:marTop w:val="0"/>
                  <w:marBottom w:val="0"/>
                  <w:divBdr>
                    <w:top w:val="none" w:sz="0" w:space="0" w:color="auto"/>
                    <w:left w:val="none" w:sz="0" w:space="0" w:color="auto"/>
                    <w:bottom w:val="none" w:sz="0" w:space="0" w:color="auto"/>
                    <w:right w:val="none" w:sz="0" w:space="0" w:color="auto"/>
                  </w:divBdr>
                  <w:divsChild>
                    <w:div w:id="1116557443">
                      <w:marLeft w:val="0"/>
                      <w:marRight w:val="0"/>
                      <w:marTop w:val="0"/>
                      <w:marBottom w:val="0"/>
                      <w:divBdr>
                        <w:top w:val="none" w:sz="0" w:space="0" w:color="auto"/>
                        <w:left w:val="none" w:sz="0" w:space="0" w:color="auto"/>
                        <w:bottom w:val="none" w:sz="0" w:space="0" w:color="auto"/>
                        <w:right w:val="none" w:sz="0" w:space="0" w:color="auto"/>
                      </w:divBdr>
                    </w:div>
                  </w:divsChild>
                </w:div>
                <w:div w:id="855776685">
                  <w:marLeft w:val="0"/>
                  <w:marRight w:val="0"/>
                  <w:marTop w:val="0"/>
                  <w:marBottom w:val="0"/>
                  <w:divBdr>
                    <w:top w:val="none" w:sz="0" w:space="0" w:color="auto"/>
                    <w:left w:val="none" w:sz="0" w:space="0" w:color="auto"/>
                    <w:bottom w:val="none" w:sz="0" w:space="0" w:color="auto"/>
                    <w:right w:val="none" w:sz="0" w:space="0" w:color="auto"/>
                  </w:divBdr>
                  <w:divsChild>
                    <w:div w:id="800535246">
                      <w:marLeft w:val="0"/>
                      <w:marRight w:val="0"/>
                      <w:marTop w:val="0"/>
                      <w:marBottom w:val="0"/>
                      <w:divBdr>
                        <w:top w:val="none" w:sz="0" w:space="0" w:color="auto"/>
                        <w:left w:val="none" w:sz="0" w:space="0" w:color="auto"/>
                        <w:bottom w:val="none" w:sz="0" w:space="0" w:color="auto"/>
                        <w:right w:val="none" w:sz="0" w:space="0" w:color="auto"/>
                      </w:divBdr>
                    </w:div>
                  </w:divsChild>
                </w:div>
                <w:div w:id="961155706">
                  <w:marLeft w:val="0"/>
                  <w:marRight w:val="0"/>
                  <w:marTop w:val="0"/>
                  <w:marBottom w:val="0"/>
                  <w:divBdr>
                    <w:top w:val="none" w:sz="0" w:space="0" w:color="auto"/>
                    <w:left w:val="none" w:sz="0" w:space="0" w:color="auto"/>
                    <w:bottom w:val="none" w:sz="0" w:space="0" w:color="auto"/>
                    <w:right w:val="none" w:sz="0" w:space="0" w:color="auto"/>
                  </w:divBdr>
                  <w:divsChild>
                    <w:div w:id="235212859">
                      <w:marLeft w:val="0"/>
                      <w:marRight w:val="0"/>
                      <w:marTop w:val="0"/>
                      <w:marBottom w:val="0"/>
                      <w:divBdr>
                        <w:top w:val="none" w:sz="0" w:space="0" w:color="auto"/>
                        <w:left w:val="none" w:sz="0" w:space="0" w:color="auto"/>
                        <w:bottom w:val="none" w:sz="0" w:space="0" w:color="auto"/>
                        <w:right w:val="none" w:sz="0" w:space="0" w:color="auto"/>
                      </w:divBdr>
                    </w:div>
                  </w:divsChild>
                </w:div>
                <w:div w:id="859316883">
                  <w:marLeft w:val="0"/>
                  <w:marRight w:val="0"/>
                  <w:marTop w:val="0"/>
                  <w:marBottom w:val="0"/>
                  <w:divBdr>
                    <w:top w:val="none" w:sz="0" w:space="0" w:color="auto"/>
                    <w:left w:val="none" w:sz="0" w:space="0" w:color="auto"/>
                    <w:bottom w:val="none" w:sz="0" w:space="0" w:color="auto"/>
                    <w:right w:val="none" w:sz="0" w:space="0" w:color="auto"/>
                  </w:divBdr>
                  <w:divsChild>
                    <w:div w:id="1768497769">
                      <w:marLeft w:val="0"/>
                      <w:marRight w:val="0"/>
                      <w:marTop w:val="0"/>
                      <w:marBottom w:val="0"/>
                      <w:divBdr>
                        <w:top w:val="none" w:sz="0" w:space="0" w:color="auto"/>
                        <w:left w:val="none" w:sz="0" w:space="0" w:color="auto"/>
                        <w:bottom w:val="none" w:sz="0" w:space="0" w:color="auto"/>
                        <w:right w:val="none" w:sz="0" w:space="0" w:color="auto"/>
                      </w:divBdr>
                    </w:div>
                  </w:divsChild>
                </w:div>
                <w:div w:id="4326069">
                  <w:marLeft w:val="0"/>
                  <w:marRight w:val="0"/>
                  <w:marTop w:val="0"/>
                  <w:marBottom w:val="0"/>
                  <w:divBdr>
                    <w:top w:val="none" w:sz="0" w:space="0" w:color="auto"/>
                    <w:left w:val="none" w:sz="0" w:space="0" w:color="auto"/>
                    <w:bottom w:val="none" w:sz="0" w:space="0" w:color="auto"/>
                    <w:right w:val="none" w:sz="0" w:space="0" w:color="auto"/>
                  </w:divBdr>
                  <w:divsChild>
                    <w:div w:id="2106879861">
                      <w:marLeft w:val="0"/>
                      <w:marRight w:val="0"/>
                      <w:marTop w:val="0"/>
                      <w:marBottom w:val="0"/>
                      <w:divBdr>
                        <w:top w:val="none" w:sz="0" w:space="0" w:color="auto"/>
                        <w:left w:val="none" w:sz="0" w:space="0" w:color="auto"/>
                        <w:bottom w:val="none" w:sz="0" w:space="0" w:color="auto"/>
                        <w:right w:val="none" w:sz="0" w:space="0" w:color="auto"/>
                      </w:divBdr>
                    </w:div>
                  </w:divsChild>
                </w:div>
                <w:div w:id="1885561847">
                  <w:marLeft w:val="0"/>
                  <w:marRight w:val="0"/>
                  <w:marTop w:val="0"/>
                  <w:marBottom w:val="0"/>
                  <w:divBdr>
                    <w:top w:val="none" w:sz="0" w:space="0" w:color="auto"/>
                    <w:left w:val="none" w:sz="0" w:space="0" w:color="auto"/>
                    <w:bottom w:val="none" w:sz="0" w:space="0" w:color="auto"/>
                    <w:right w:val="none" w:sz="0" w:space="0" w:color="auto"/>
                  </w:divBdr>
                  <w:divsChild>
                    <w:div w:id="1364550766">
                      <w:marLeft w:val="0"/>
                      <w:marRight w:val="0"/>
                      <w:marTop w:val="0"/>
                      <w:marBottom w:val="0"/>
                      <w:divBdr>
                        <w:top w:val="none" w:sz="0" w:space="0" w:color="auto"/>
                        <w:left w:val="none" w:sz="0" w:space="0" w:color="auto"/>
                        <w:bottom w:val="none" w:sz="0" w:space="0" w:color="auto"/>
                        <w:right w:val="none" w:sz="0" w:space="0" w:color="auto"/>
                      </w:divBdr>
                    </w:div>
                  </w:divsChild>
                </w:div>
                <w:div w:id="1572738576">
                  <w:marLeft w:val="0"/>
                  <w:marRight w:val="0"/>
                  <w:marTop w:val="0"/>
                  <w:marBottom w:val="0"/>
                  <w:divBdr>
                    <w:top w:val="none" w:sz="0" w:space="0" w:color="auto"/>
                    <w:left w:val="none" w:sz="0" w:space="0" w:color="auto"/>
                    <w:bottom w:val="none" w:sz="0" w:space="0" w:color="auto"/>
                    <w:right w:val="none" w:sz="0" w:space="0" w:color="auto"/>
                  </w:divBdr>
                  <w:divsChild>
                    <w:div w:id="610742658">
                      <w:marLeft w:val="0"/>
                      <w:marRight w:val="0"/>
                      <w:marTop w:val="0"/>
                      <w:marBottom w:val="0"/>
                      <w:divBdr>
                        <w:top w:val="none" w:sz="0" w:space="0" w:color="auto"/>
                        <w:left w:val="none" w:sz="0" w:space="0" w:color="auto"/>
                        <w:bottom w:val="none" w:sz="0" w:space="0" w:color="auto"/>
                        <w:right w:val="none" w:sz="0" w:space="0" w:color="auto"/>
                      </w:divBdr>
                    </w:div>
                  </w:divsChild>
                </w:div>
                <w:div w:id="1298532568">
                  <w:marLeft w:val="0"/>
                  <w:marRight w:val="0"/>
                  <w:marTop w:val="0"/>
                  <w:marBottom w:val="0"/>
                  <w:divBdr>
                    <w:top w:val="none" w:sz="0" w:space="0" w:color="auto"/>
                    <w:left w:val="none" w:sz="0" w:space="0" w:color="auto"/>
                    <w:bottom w:val="none" w:sz="0" w:space="0" w:color="auto"/>
                    <w:right w:val="none" w:sz="0" w:space="0" w:color="auto"/>
                  </w:divBdr>
                  <w:divsChild>
                    <w:div w:id="2980678">
                      <w:marLeft w:val="0"/>
                      <w:marRight w:val="0"/>
                      <w:marTop w:val="0"/>
                      <w:marBottom w:val="0"/>
                      <w:divBdr>
                        <w:top w:val="none" w:sz="0" w:space="0" w:color="auto"/>
                        <w:left w:val="none" w:sz="0" w:space="0" w:color="auto"/>
                        <w:bottom w:val="none" w:sz="0" w:space="0" w:color="auto"/>
                        <w:right w:val="none" w:sz="0" w:space="0" w:color="auto"/>
                      </w:divBdr>
                    </w:div>
                  </w:divsChild>
                </w:div>
                <w:div w:id="1193304148">
                  <w:marLeft w:val="0"/>
                  <w:marRight w:val="0"/>
                  <w:marTop w:val="0"/>
                  <w:marBottom w:val="0"/>
                  <w:divBdr>
                    <w:top w:val="none" w:sz="0" w:space="0" w:color="auto"/>
                    <w:left w:val="none" w:sz="0" w:space="0" w:color="auto"/>
                    <w:bottom w:val="none" w:sz="0" w:space="0" w:color="auto"/>
                    <w:right w:val="none" w:sz="0" w:space="0" w:color="auto"/>
                  </w:divBdr>
                  <w:divsChild>
                    <w:div w:id="1358500857">
                      <w:marLeft w:val="0"/>
                      <w:marRight w:val="0"/>
                      <w:marTop w:val="0"/>
                      <w:marBottom w:val="0"/>
                      <w:divBdr>
                        <w:top w:val="none" w:sz="0" w:space="0" w:color="auto"/>
                        <w:left w:val="none" w:sz="0" w:space="0" w:color="auto"/>
                        <w:bottom w:val="none" w:sz="0" w:space="0" w:color="auto"/>
                        <w:right w:val="none" w:sz="0" w:space="0" w:color="auto"/>
                      </w:divBdr>
                    </w:div>
                  </w:divsChild>
                </w:div>
                <w:div w:id="1284193433">
                  <w:marLeft w:val="0"/>
                  <w:marRight w:val="0"/>
                  <w:marTop w:val="0"/>
                  <w:marBottom w:val="0"/>
                  <w:divBdr>
                    <w:top w:val="none" w:sz="0" w:space="0" w:color="auto"/>
                    <w:left w:val="none" w:sz="0" w:space="0" w:color="auto"/>
                    <w:bottom w:val="none" w:sz="0" w:space="0" w:color="auto"/>
                    <w:right w:val="none" w:sz="0" w:space="0" w:color="auto"/>
                  </w:divBdr>
                  <w:divsChild>
                    <w:div w:id="738284765">
                      <w:marLeft w:val="0"/>
                      <w:marRight w:val="0"/>
                      <w:marTop w:val="0"/>
                      <w:marBottom w:val="0"/>
                      <w:divBdr>
                        <w:top w:val="none" w:sz="0" w:space="0" w:color="auto"/>
                        <w:left w:val="none" w:sz="0" w:space="0" w:color="auto"/>
                        <w:bottom w:val="none" w:sz="0" w:space="0" w:color="auto"/>
                        <w:right w:val="none" w:sz="0" w:space="0" w:color="auto"/>
                      </w:divBdr>
                    </w:div>
                  </w:divsChild>
                </w:div>
                <w:div w:id="1693602798">
                  <w:marLeft w:val="0"/>
                  <w:marRight w:val="0"/>
                  <w:marTop w:val="0"/>
                  <w:marBottom w:val="0"/>
                  <w:divBdr>
                    <w:top w:val="none" w:sz="0" w:space="0" w:color="auto"/>
                    <w:left w:val="none" w:sz="0" w:space="0" w:color="auto"/>
                    <w:bottom w:val="none" w:sz="0" w:space="0" w:color="auto"/>
                    <w:right w:val="none" w:sz="0" w:space="0" w:color="auto"/>
                  </w:divBdr>
                  <w:divsChild>
                    <w:div w:id="1568685647">
                      <w:marLeft w:val="0"/>
                      <w:marRight w:val="0"/>
                      <w:marTop w:val="0"/>
                      <w:marBottom w:val="0"/>
                      <w:divBdr>
                        <w:top w:val="none" w:sz="0" w:space="0" w:color="auto"/>
                        <w:left w:val="none" w:sz="0" w:space="0" w:color="auto"/>
                        <w:bottom w:val="none" w:sz="0" w:space="0" w:color="auto"/>
                        <w:right w:val="none" w:sz="0" w:space="0" w:color="auto"/>
                      </w:divBdr>
                    </w:div>
                  </w:divsChild>
                </w:div>
                <w:div w:id="1177766759">
                  <w:marLeft w:val="0"/>
                  <w:marRight w:val="0"/>
                  <w:marTop w:val="0"/>
                  <w:marBottom w:val="0"/>
                  <w:divBdr>
                    <w:top w:val="none" w:sz="0" w:space="0" w:color="auto"/>
                    <w:left w:val="none" w:sz="0" w:space="0" w:color="auto"/>
                    <w:bottom w:val="none" w:sz="0" w:space="0" w:color="auto"/>
                    <w:right w:val="none" w:sz="0" w:space="0" w:color="auto"/>
                  </w:divBdr>
                  <w:divsChild>
                    <w:div w:id="1624996641">
                      <w:marLeft w:val="0"/>
                      <w:marRight w:val="0"/>
                      <w:marTop w:val="0"/>
                      <w:marBottom w:val="0"/>
                      <w:divBdr>
                        <w:top w:val="none" w:sz="0" w:space="0" w:color="auto"/>
                        <w:left w:val="none" w:sz="0" w:space="0" w:color="auto"/>
                        <w:bottom w:val="none" w:sz="0" w:space="0" w:color="auto"/>
                        <w:right w:val="none" w:sz="0" w:space="0" w:color="auto"/>
                      </w:divBdr>
                    </w:div>
                  </w:divsChild>
                </w:div>
                <w:div w:id="1635059062">
                  <w:marLeft w:val="0"/>
                  <w:marRight w:val="0"/>
                  <w:marTop w:val="0"/>
                  <w:marBottom w:val="0"/>
                  <w:divBdr>
                    <w:top w:val="none" w:sz="0" w:space="0" w:color="auto"/>
                    <w:left w:val="none" w:sz="0" w:space="0" w:color="auto"/>
                    <w:bottom w:val="none" w:sz="0" w:space="0" w:color="auto"/>
                    <w:right w:val="none" w:sz="0" w:space="0" w:color="auto"/>
                  </w:divBdr>
                  <w:divsChild>
                    <w:div w:id="1285817347">
                      <w:marLeft w:val="0"/>
                      <w:marRight w:val="0"/>
                      <w:marTop w:val="0"/>
                      <w:marBottom w:val="0"/>
                      <w:divBdr>
                        <w:top w:val="none" w:sz="0" w:space="0" w:color="auto"/>
                        <w:left w:val="none" w:sz="0" w:space="0" w:color="auto"/>
                        <w:bottom w:val="none" w:sz="0" w:space="0" w:color="auto"/>
                        <w:right w:val="none" w:sz="0" w:space="0" w:color="auto"/>
                      </w:divBdr>
                    </w:div>
                  </w:divsChild>
                </w:div>
                <w:div w:id="94252092">
                  <w:marLeft w:val="0"/>
                  <w:marRight w:val="0"/>
                  <w:marTop w:val="0"/>
                  <w:marBottom w:val="0"/>
                  <w:divBdr>
                    <w:top w:val="none" w:sz="0" w:space="0" w:color="auto"/>
                    <w:left w:val="none" w:sz="0" w:space="0" w:color="auto"/>
                    <w:bottom w:val="none" w:sz="0" w:space="0" w:color="auto"/>
                    <w:right w:val="none" w:sz="0" w:space="0" w:color="auto"/>
                  </w:divBdr>
                  <w:divsChild>
                    <w:div w:id="278026870">
                      <w:marLeft w:val="0"/>
                      <w:marRight w:val="0"/>
                      <w:marTop w:val="0"/>
                      <w:marBottom w:val="0"/>
                      <w:divBdr>
                        <w:top w:val="none" w:sz="0" w:space="0" w:color="auto"/>
                        <w:left w:val="none" w:sz="0" w:space="0" w:color="auto"/>
                        <w:bottom w:val="none" w:sz="0" w:space="0" w:color="auto"/>
                        <w:right w:val="none" w:sz="0" w:space="0" w:color="auto"/>
                      </w:divBdr>
                    </w:div>
                  </w:divsChild>
                </w:div>
                <w:div w:id="397363605">
                  <w:marLeft w:val="0"/>
                  <w:marRight w:val="0"/>
                  <w:marTop w:val="0"/>
                  <w:marBottom w:val="0"/>
                  <w:divBdr>
                    <w:top w:val="none" w:sz="0" w:space="0" w:color="auto"/>
                    <w:left w:val="none" w:sz="0" w:space="0" w:color="auto"/>
                    <w:bottom w:val="none" w:sz="0" w:space="0" w:color="auto"/>
                    <w:right w:val="none" w:sz="0" w:space="0" w:color="auto"/>
                  </w:divBdr>
                  <w:divsChild>
                    <w:div w:id="347409052">
                      <w:marLeft w:val="0"/>
                      <w:marRight w:val="0"/>
                      <w:marTop w:val="0"/>
                      <w:marBottom w:val="0"/>
                      <w:divBdr>
                        <w:top w:val="none" w:sz="0" w:space="0" w:color="auto"/>
                        <w:left w:val="none" w:sz="0" w:space="0" w:color="auto"/>
                        <w:bottom w:val="none" w:sz="0" w:space="0" w:color="auto"/>
                        <w:right w:val="none" w:sz="0" w:space="0" w:color="auto"/>
                      </w:divBdr>
                    </w:div>
                  </w:divsChild>
                </w:div>
                <w:div w:id="1147013783">
                  <w:marLeft w:val="0"/>
                  <w:marRight w:val="0"/>
                  <w:marTop w:val="0"/>
                  <w:marBottom w:val="0"/>
                  <w:divBdr>
                    <w:top w:val="none" w:sz="0" w:space="0" w:color="auto"/>
                    <w:left w:val="none" w:sz="0" w:space="0" w:color="auto"/>
                    <w:bottom w:val="none" w:sz="0" w:space="0" w:color="auto"/>
                    <w:right w:val="none" w:sz="0" w:space="0" w:color="auto"/>
                  </w:divBdr>
                  <w:divsChild>
                    <w:div w:id="2083482673">
                      <w:marLeft w:val="0"/>
                      <w:marRight w:val="0"/>
                      <w:marTop w:val="0"/>
                      <w:marBottom w:val="0"/>
                      <w:divBdr>
                        <w:top w:val="none" w:sz="0" w:space="0" w:color="auto"/>
                        <w:left w:val="none" w:sz="0" w:space="0" w:color="auto"/>
                        <w:bottom w:val="none" w:sz="0" w:space="0" w:color="auto"/>
                        <w:right w:val="none" w:sz="0" w:space="0" w:color="auto"/>
                      </w:divBdr>
                    </w:div>
                  </w:divsChild>
                </w:div>
                <w:div w:id="41681495">
                  <w:marLeft w:val="0"/>
                  <w:marRight w:val="0"/>
                  <w:marTop w:val="0"/>
                  <w:marBottom w:val="0"/>
                  <w:divBdr>
                    <w:top w:val="none" w:sz="0" w:space="0" w:color="auto"/>
                    <w:left w:val="none" w:sz="0" w:space="0" w:color="auto"/>
                    <w:bottom w:val="none" w:sz="0" w:space="0" w:color="auto"/>
                    <w:right w:val="none" w:sz="0" w:space="0" w:color="auto"/>
                  </w:divBdr>
                  <w:divsChild>
                    <w:div w:id="1510288374">
                      <w:marLeft w:val="0"/>
                      <w:marRight w:val="0"/>
                      <w:marTop w:val="0"/>
                      <w:marBottom w:val="0"/>
                      <w:divBdr>
                        <w:top w:val="none" w:sz="0" w:space="0" w:color="auto"/>
                        <w:left w:val="none" w:sz="0" w:space="0" w:color="auto"/>
                        <w:bottom w:val="none" w:sz="0" w:space="0" w:color="auto"/>
                        <w:right w:val="none" w:sz="0" w:space="0" w:color="auto"/>
                      </w:divBdr>
                    </w:div>
                  </w:divsChild>
                </w:div>
                <w:div w:id="780300171">
                  <w:marLeft w:val="0"/>
                  <w:marRight w:val="0"/>
                  <w:marTop w:val="0"/>
                  <w:marBottom w:val="0"/>
                  <w:divBdr>
                    <w:top w:val="none" w:sz="0" w:space="0" w:color="auto"/>
                    <w:left w:val="none" w:sz="0" w:space="0" w:color="auto"/>
                    <w:bottom w:val="none" w:sz="0" w:space="0" w:color="auto"/>
                    <w:right w:val="none" w:sz="0" w:space="0" w:color="auto"/>
                  </w:divBdr>
                  <w:divsChild>
                    <w:div w:id="1431048161">
                      <w:marLeft w:val="0"/>
                      <w:marRight w:val="0"/>
                      <w:marTop w:val="0"/>
                      <w:marBottom w:val="0"/>
                      <w:divBdr>
                        <w:top w:val="none" w:sz="0" w:space="0" w:color="auto"/>
                        <w:left w:val="none" w:sz="0" w:space="0" w:color="auto"/>
                        <w:bottom w:val="none" w:sz="0" w:space="0" w:color="auto"/>
                        <w:right w:val="none" w:sz="0" w:space="0" w:color="auto"/>
                      </w:divBdr>
                    </w:div>
                  </w:divsChild>
                </w:div>
                <w:div w:id="705182150">
                  <w:marLeft w:val="0"/>
                  <w:marRight w:val="0"/>
                  <w:marTop w:val="0"/>
                  <w:marBottom w:val="0"/>
                  <w:divBdr>
                    <w:top w:val="none" w:sz="0" w:space="0" w:color="auto"/>
                    <w:left w:val="none" w:sz="0" w:space="0" w:color="auto"/>
                    <w:bottom w:val="none" w:sz="0" w:space="0" w:color="auto"/>
                    <w:right w:val="none" w:sz="0" w:space="0" w:color="auto"/>
                  </w:divBdr>
                  <w:divsChild>
                    <w:div w:id="1089619520">
                      <w:marLeft w:val="0"/>
                      <w:marRight w:val="0"/>
                      <w:marTop w:val="0"/>
                      <w:marBottom w:val="0"/>
                      <w:divBdr>
                        <w:top w:val="none" w:sz="0" w:space="0" w:color="auto"/>
                        <w:left w:val="none" w:sz="0" w:space="0" w:color="auto"/>
                        <w:bottom w:val="none" w:sz="0" w:space="0" w:color="auto"/>
                        <w:right w:val="none" w:sz="0" w:space="0" w:color="auto"/>
                      </w:divBdr>
                    </w:div>
                  </w:divsChild>
                </w:div>
                <w:div w:id="121702911">
                  <w:marLeft w:val="0"/>
                  <w:marRight w:val="0"/>
                  <w:marTop w:val="0"/>
                  <w:marBottom w:val="0"/>
                  <w:divBdr>
                    <w:top w:val="none" w:sz="0" w:space="0" w:color="auto"/>
                    <w:left w:val="none" w:sz="0" w:space="0" w:color="auto"/>
                    <w:bottom w:val="none" w:sz="0" w:space="0" w:color="auto"/>
                    <w:right w:val="none" w:sz="0" w:space="0" w:color="auto"/>
                  </w:divBdr>
                  <w:divsChild>
                    <w:div w:id="30498779">
                      <w:marLeft w:val="0"/>
                      <w:marRight w:val="0"/>
                      <w:marTop w:val="0"/>
                      <w:marBottom w:val="0"/>
                      <w:divBdr>
                        <w:top w:val="none" w:sz="0" w:space="0" w:color="auto"/>
                        <w:left w:val="none" w:sz="0" w:space="0" w:color="auto"/>
                        <w:bottom w:val="none" w:sz="0" w:space="0" w:color="auto"/>
                        <w:right w:val="none" w:sz="0" w:space="0" w:color="auto"/>
                      </w:divBdr>
                    </w:div>
                  </w:divsChild>
                </w:div>
                <w:div w:id="829249046">
                  <w:marLeft w:val="0"/>
                  <w:marRight w:val="0"/>
                  <w:marTop w:val="0"/>
                  <w:marBottom w:val="0"/>
                  <w:divBdr>
                    <w:top w:val="none" w:sz="0" w:space="0" w:color="auto"/>
                    <w:left w:val="none" w:sz="0" w:space="0" w:color="auto"/>
                    <w:bottom w:val="none" w:sz="0" w:space="0" w:color="auto"/>
                    <w:right w:val="none" w:sz="0" w:space="0" w:color="auto"/>
                  </w:divBdr>
                  <w:divsChild>
                    <w:div w:id="318505965">
                      <w:marLeft w:val="0"/>
                      <w:marRight w:val="0"/>
                      <w:marTop w:val="0"/>
                      <w:marBottom w:val="0"/>
                      <w:divBdr>
                        <w:top w:val="none" w:sz="0" w:space="0" w:color="auto"/>
                        <w:left w:val="none" w:sz="0" w:space="0" w:color="auto"/>
                        <w:bottom w:val="none" w:sz="0" w:space="0" w:color="auto"/>
                        <w:right w:val="none" w:sz="0" w:space="0" w:color="auto"/>
                      </w:divBdr>
                    </w:div>
                  </w:divsChild>
                </w:div>
                <w:div w:id="714355604">
                  <w:marLeft w:val="0"/>
                  <w:marRight w:val="0"/>
                  <w:marTop w:val="0"/>
                  <w:marBottom w:val="0"/>
                  <w:divBdr>
                    <w:top w:val="none" w:sz="0" w:space="0" w:color="auto"/>
                    <w:left w:val="none" w:sz="0" w:space="0" w:color="auto"/>
                    <w:bottom w:val="none" w:sz="0" w:space="0" w:color="auto"/>
                    <w:right w:val="none" w:sz="0" w:space="0" w:color="auto"/>
                  </w:divBdr>
                  <w:divsChild>
                    <w:div w:id="777024574">
                      <w:marLeft w:val="0"/>
                      <w:marRight w:val="0"/>
                      <w:marTop w:val="0"/>
                      <w:marBottom w:val="0"/>
                      <w:divBdr>
                        <w:top w:val="none" w:sz="0" w:space="0" w:color="auto"/>
                        <w:left w:val="none" w:sz="0" w:space="0" w:color="auto"/>
                        <w:bottom w:val="none" w:sz="0" w:space="0" w:color="auto"/>
                        <w:right w:val="none" w:sz="0" w:space="0" w:color="auto"/>
                      </w:divBdr>
                    </w:div>
                  </w:divsChild>
                </w:div>
                <w:div w:id="1122843198">
                  <w:marLeft w:val="0"/>
                  <w:marRight w:val="0"/>
                  <w:marTop w:val="0"/>
                  <w:marBottom w:val="0"/>
                  <w:divBdr>
                    <w:top w:val="none" w:sz="0" w:space="0" w:color="auto"/>
                    <w:left w:val="none" w:sz="0" w:space="0" w:color="auto"/>
                    <w:bottom w:val="none" w:sz="0" w:space="0" w:color="auto"/>
                    <w:right w:val="none" w:sz="0" w:space="0" w:color="auto"/>
                  </w:divBdr>
                  <w:divsChild>
                    <w:div w:id="1560941541">
                      <w:marLeft w:val="0"/>
                      <w:marRight w:val="0"/>
                      <w:marTop w:val="0"/>
                      <w:marBottom w:val="0"/>
                      <w:divBdr>
                        <w:top w:val="none" w:sz="0" w:space="0" w:color="auto"/>
                        <w:left w:val="none" w:sz="0" w:space="0" w:color="auto"/>
                        <w:bottom w:val="none" w:sz="0" w:space="0" w:color="auto"/>
                        <w:right w:val="none" w:sz="0" w:space="0" w:color="auto"/>
                      </w:divBdr>
                    </w:div>
                  </w:divsChild>
                </w:div>
                <w:div w:id="394401474">
                  <w:marLeft w:val="0"/>
                  <w:marRight w:val="0"/>
                  <w:marTop w:val="0"/>
                  <w:marBottom w:val="0"/>
                  <w:divBdr>
                    <w:top w:val="none" w:sz="0" w:space="0" w:color="auto"/>
                    <w:left w:val="none" w:sz="0" w:space="0" w:color="auto"/>
                    <w:bottom w:val="none" w:sz="0" w:space="0" w:color="auto"/>
                    <w:right w:val="none" w:sz="0" w:space="0" w:color="auto"/>
                  </w:divBdr>
                  <w:divsChild>
                    <w:div w:id="1994065060">
                      <w:marLeft w:val="0"/>
                      <w:marRight w:val="0"/>
                      <w:marTop w:val="0"/>
                      <w:marBottom w:val="0"/>
                      <w:divBdr>
                        <w:top w:val="none" w:sz="0" w:space="0" w:color="auto"/>
                        <w:left w:val="none" w:sz="0" w:space="0" w:color="auto"/>
                        <w:bottom w:val="none" w:sz="0" w:space="0" w:color="auto"/>
                        <w:right w:val="none" w:sz="0" w:space="0" w:color="auto"/>
                      </w:divBdr>
                    </w:div>
                  </w:divsChild>
                </w:div>
                <w:div w:id="1976520643">
                  <w:marLeft w:val="0"/>
                  <w:marRight w:val="0"/>
                  <w:marTop w:val="0"/>
                  <w:marBottom w:val="0"/>
                  <w:divBdr>
                    <w:top w:val="none" w:sz="0" w:space="0" w:color="auto"/>
                    <w:left w:val="none" w:sz="0" w:space="0" w:color="auto"/>
                    <w:bottom w:val="none" w:sz="0" w:space="0" w:color="auto"/>
                    <w:right w:val="none" w:sz="0" w:space="0" w:color="auto"/>
                  </w:divBdr>
                  <w:divsChild>
                    <w:div w:id="463353169">
                      <w:marLeft w:val="0"/>
                      <w:marRight w:val="0"/>
                      <w:marTop w:val="0"/>
                      <w:marBottom w:val="0"/>
                      <w:divBdr>
                        <w:top w:val="none" w:sz="0" w:space="0" w:color="auto"/>
                        <w:left w:val="none" w:sz="0" w:space="0" w:color="auto"/>
                        <w:bottom w:val="none" w:sz="0" w:space="0" w:color="auto"/>
                        <w:right w:val="none" w:sz="0" w:space="0" w:color="auto"/>
                      </w:divBdr>
                    </w:div>
                  </w:divsChild>
                </w:div>
                <w:div w:id="736245729">
                  <w:marLeft w:val="0"/>
                  <w:marRight w:val="0"/>
                  <w:marTop w:val="0"/>
                  <w:marBottom w:val="0"/>
                  <w:divBdr>
                    <w:top w:val="none" w:sz="0" w:space="0" w:color="auto"/>
                    <w:left w:val="none" w:sz="0" w:space="0" w:color="auto"/>
                    <w:bottom w:val="none" w:sz="0" w:space="0" w:color="auto"/>
                    <w:right w:val="none" w:sz="0" w:space="0" w:color="auto"/>
                  </w:divBdr>
                  <w:divsChild>
                    <w:div w:id="507258277">
                      <w:marLeft w:val="0"/>
                      <w:marRight w:val="0"/>
                      <w:marTop w:val="0"/>
                      <w:marBottom w:val="0"/>
                      <w:divBdr>
                        <w:top w:val="none" w:sz="0" w:space="0" w:color="auto"/>
                        <w:left w:val="none" w:sz="0" w:space="0" w:color="auto"/>
                        <w:bottom w:val="none" w:sz="0" w:space="0" w:color="auto"/>
                        <w:right w:val="none" w:sz="0" w:space="0" w:color="auto"/>
                      </w:divBdr>
                    </w:div>
                  </w:divsChild>
                </w:div>
                <w:div w:id="1236627941">
                  <w:marLeft w:val="0"/>
                  <w:marRight w:val="0"/>
                  <w:marTop w:val="0"/>
                  <w:marBottom w:val="0"/>
                  <w:divBdr>
                    <w:top w:val="none" w:sz="0" w:space="0" w:color="auto"/>
                    <w:left w:val="none" w:sz="0" w:space="0" w:color="auto"/>
                    <w:bottom w:val="none" w:sz="0" w:space="0" w:color="auto"/>
                    <w:right w:val="none" w:sz="0" w:space="0" w:color="auto"/>
                  </w:divBdr>
                  <w:divsChild>
                    <w:div w:id="975648900">
                      <w:marLeft w:val="0"/>
                      <w:marRight w:val="0"/>
                      <w:marTop w:val="0"/>
                      <w:marBottom w:val="0"/>
                      <w:divBdr>
                        <w:top w:val="none" w:sz="0" w:space="0" w:color="auto"/>
                        <w:left w:val="none" w:sz="0" w:space="0" w:color="auto"/>
                        <w:bottom w:val="none" w:sz="0" w:space="0" w:color="auto"/>
                        <w:right w:val="none" w:sz="0" w:space="0" w:color="auto"/>
                      </w:divBdr>
                    </w:div>
                  </w:divsChild>
                </w:div>
                <w:div w:id="517542035">
                  <w:marLeft w:val="0"/>
                  <w:marRight w:val="0"/>
                  <w:marTop w:val="0"/>
                  <w:marBottom w:val="0"/>
                  <w:divBdr>
                    <w:top w:val="none" w:sz="0" w:space="0" w:color="auto"/>
                    <w:left w:val="none" w:sz="0" w:space="0" w:color="auto"/>
                    <w:bottom w:val="none" w:sz="0" w:space="0" w:color="auto"/>
                    <w:right w:val="none" w:sz="0" w:space="0" w:color="auto"/>
                  </w:divBdr>
                  <w:divsChild>
                    <w:div w:id="2010206902">
                      <w:marLeft w:val="0"/>
                      <w:marRight w:val="0"/>
                      <w:marTop w:val="0"/>
                      <w:marBottom w:val="0"/>
                      <w:divBdr>
                        <w:top w:val="none" w:sz="0" w:space="0" w:color="auto"/>
                        <w:left w:val="none" w:sz="0" w:space="0" w:color="auto"/>
                        <w:bottom w:val="none" w:sz="0" w:space="0" w:color="auto"/>
                        <w:right w:val="none" w:sz="0" w:space="0" w:color="auto"/>
                      </w:divBdr>
                    </w:div>
                  </w:divsChild>
                </w:div>
                <w:div w:id="1852643350">
                  <w:marLeft w:val="0"/>
                  <w:marRight w:val="0"/>
                  <w:marTop w:val="0"/>
                  <w:marBottom w:val="0"/>
                  <w:divBdr>
                    <w:top w:val="none" w:sz="0" w:space="0" w:color="auto"/>
                    <w:left w:val="none" w:sz="0" w:space="0" w:color="auto"/>
                    <w:bottom w:val="none" w:sz="0" w:space="0" w:color="auto"/>
                    <w:right w:val="none" w:sz="0" w:space="0" w:color="auto"/>
                  </w:divBdr>
                  <w:divsChild>
                    <w:div w:id="1869369372">
                      <w:marLeft w:val="0"/>
                      <w:marRight w:val="0"/>
                      <w:marTop w:val="0"/>
                      <w:marBottom w:val="0"/>
                      <w:divBdr>
                        <w:top w:val="none" w:sz="0" w:space="0" w:color="auto"/>
                        <w:left w:val="none" w:sz="0" w:space="0" w:color="auto"/>
                        <w:bottom w:val="none" w:sz="0" w:space="0" w:color="auto"/>
                        <w:right w:val="none" w:sz="0" w:space="0" w:color="auto"/>
                      </w:divBdr>
                    </w:div>
                  </w:divsChild>
                </w:div>
                <w:div w:id="1954482409">
                  <w:marLeft w:val="0"/>
                  <w:marRight w:val="0"/>
                  <w:marTop w:val="0"/>
                  <w:marBottom w:val="0"/>
                  <w:divBdr>
                    <w:top w:val="none" w:sz="0" w:space="0" w:color="auto"/>
                    <w:left w:val="none" w:sz="0" w:space="0" w:color="auto"/>
                    <w:bottom w:val="none" w:sz="0" w:space="0" w:color="auto"/>
                    <w:right w:val="none" w:sz="0" w:space="0" w:color="auto"/>
                  </w:divBdr>
                  <w:divsChild>
                    <w:div w:id="266810501">
                      <w:marLeft w:val="0"/>
                      <w:marRight w:val="0"/>
                      <w:marTop w:val="0"/>
                      <w:marBottom w:val="0"/>
                      <w:divBdr>
                        <w:top w:val="none" w:sz="0" w:space="0" w:color="auto"/>
                        <w:left w:val="none" w:sz="0" w:space="0" w:color="auto"/>
                        <w:bottom w:val="none" w:sz="0" w:space="0" w:color="auto"/>
                        <w:right w:val="none" w:sz="0" w:space="0" w:color="auto"/>
                      </w:divBdr>
                    </w:div>
                  </w:divsChild>
                </w:div>
                <w:div w:id="1660838692">
                  <w:marLeft w:val="0"/>
                  <w:marRight w:val="0"/>
                  <w:marTop w:val="0"/>
                  <w:marBottom w:val="0"/>
                  <w:divBdr>
                    <w:top w:val="none" w:sz="0" w:space="0" w:color="auto"/>
                    <w:left w:val="none" w:sz="0" w:space="0" w:color="auto"/>
                    <w:bottom w:val="none" w:sz="0" w:space="0" w:color="auto"/>
                    <w:right w:val="none" w:sz="0" w:space="0" w:color="auto"/>
                  </w:divBdr>
                  <w:divsChild>
                    <w:div w:id="1495756837">
                      <w:marLeft w:val="0"/>
                      <w:marRight w:val="0"/>
                      <w:marTop w:val="0"/>
                      <w:marBottom w:val="0"/>
                      <w:divBdr>
                        <w:top w:val="none" w:sz="0" w:space="0" w:color="auto"/>
                        <w:left w:val="none" w:sz="0" w:space="0" w:color="auto"/>
                        <w:bottom w:val="none" w:sz="0" w:space="0" w:color="auto"/>
                        <w:right w:val="none" w:sz="0" w:space="0" w:color="auto"/>
                      </w:divBdr>
                    </w:div>
                  </w:divsChild>
                </w:div>
                <w:div w:id="867911946">
                  <w:marLeft w:val="0"/>
                  <w:marRight w:val="0"/>
                  <w:marTop w:val="0"/>
                  <w:marBottom w:val="0"/>
                  <w:divBdr>
                    <w:top w:val="none" w:sz="0" w:space="0" w:color="auto"/>
                    <w:left w:val="none" w:sz="0" w:space="0" w:color="auto"/>
                    <w:bottom w:val="none" w:sz="0" w:space="0" w:color="auto"/>
                    <w:right w:val="none" w:sz="0" w:space="0" w:color="auto"/>
                  </w:divBdr>
                  <w:divsChild>
                    <w:div w:id="67845889">
                      <w:marLeft w:val="0"/>
                      <w:marRight w:val="0"/>
                      <w:marTop w:val="0"/>
                      <w:marBottom w:val="0"/>
                      <w:divBdr>
                        <w:top w:val="none" w:sz="0" w:space="0" w:color="auto"/>
                        <w:left w:val="none" w:sz="0" w:space="0" w:color="auto"/>
                        <w:bottom w:val="none" w:sz="0" w:space="0" w:color="auto"/>
                        <w:right w:val="none" w:sz="0" w:space="0" w:color="auto"/>
                      </w:divBdr>
                    </w:div>
                  </w:divsChild>
                </w:div>
                <w:div w:id="569998951">
                  <w:marLeft w:val="0"/>
                  <w:marRight w:val="0"/>
                  <w:marTop w:val="0"/>
                  <w:marBottom w:val="0"/>
                  <w:divBdr>
                    <w:top w:val="none" w:sz="0" w:space="0" w:color="auto"/>
                    <w:left w:val="none" w:sz="0" w:space="0" w:color="auto"/>
                    <w:bottom w:val="none" w:sz="0" w:space="0" w:color="auto"/>
                    <w:right w:val="none" w:sz="0" w:space="0" w:color="auto"/>
                  </w:divBdr>
                  <w:divsChild>
                    <w:div w:id="289046151">
                      <w:marLeft w:val="0"/>
                      <w:marRight w:val="0"/>
                      <w:marTop w:val="0"/>
                      <w:marBottom w:val="0"/>
                      <w:divBdr>
                        <w:top w:val="none" w:sz="0" w:space="0" w:color="auto"/>
                        <w:left w:val="none" w:sz="0" w:space="0" w:color="auto"/>
                        <w:bottom w:val="none" w:sz="0" w:space="0" w:color="auto"/>
                        <w:right w:val="none" w:sz="0" w:space="0" w:color="auto"/>
                      </w:divBdr>
                    </w:div>
                  </w:divsChild>
                </w:div>
                <w:div w:id="374889314">
                  <w:marLeft w:val="0"/>
                  <w:marRight w:val="0"/>
                  <w:marTop w:val="0"/>
                  <w:marBottom w:val="0"/>
                  <w:divBdr>
                    <w:top w:val="none" w:sz="0" w:space="0" w:color="auto"/>
                    <w:left w:val="none" w:sz="0" w:space="0" w:color="auto"/>
                    <w:bottom w:val="none" w:sz="0" w:space="0" w:color="auto"/>
                    <w:right w:val="none" w:sz="0" w:space="0" w:color="auto"/>
                  </w:divBdr>
                  <w:divsChild>
                    <w:div w:id="1755734747">
                      <w:marLeft w:val="0"/>
                      <w:marRight w:val="0"/>
                      <w:marTop w:val="0"/>
                      <w:marBottom w:val="0"/>
                      <w:divBdr>
                        <w:top w:val="none" w:sz="0" w:space="0" w:color="auto"/>
                        <w:left w:val="none" w:sz="0" w:space="0" w:color="auto"/>
                        <w:bottom w:val="none" w:sz="0" w:space="0" w:color="auto"/>
                        <w:right w:val="none" w:sz="0" w:space="0" w:color="auto"/>
                      </w:divBdr>
                    </w:div>
                  </w:divsChild>
                </w:div>
                <w:div w:id="1935631516">
                  <w:marLeft w:val="0"/>
                  <w:marRight w:val="0"/>
                  <w:marTop w:val="0"/>
                  <w:marBottom w:val="0"/>
                  <w:divBdr>
                    <w:top w:val="none" w:sz="0" w:space="0" w:color="auto"/>
                    <w:left w:val="none" w:sz="0" w:space="0" w:color="auto"/>
                    <w:bottom w:val="none" w:sz="0" w:space="0" w:color="auto"/>
                    <w:right w:val="none" w:sz="0" w:space="0" w:color="auto"/>
                  </w:divBdr>
                  <w:divsChild>
                    <w:div w:id="1570072923">
                      <w:marLeft w:val="0"/>
                      <w:marRight w:val="0"/>
                      <w:marTop w:val="0"/>
                      <w:marBottom w:val="0"/>
                      <w:divBdr>
                        <w:top w:val="none" w:sz="0" w:space="0" w:color="auto"/>
                        <w:left w:val="none" w:sz="0" w:space="0" w:color="auto"/>
                        <w:bottom w:val="none" w:sz="0" w:space="0" w:color="auto"/>
                        <w:right w:val="none" w:sz="0" w:space="0" w:color="auto"/>
                      </w:divBdr>
                    </w:div>
                  </w:divsChild>
                </w:div>
                <w:div w:id="1770655671">
                  <w:marLeft w:val="0"/>
                  <w:marRight w:val="0"/>
                  <w:marTop w:val="0"/>
                  <w:marBottom w:val="0"/>
                  <w:divBdr>
                    <w:top w:val="none" w:sz="0" w:space="0" w:color="auto"/>
                    <w:left w:val="none" w:sz="0" w:space="0" w:color="auto"/>
                    <w:bottom w:val="none" w:sz="0" w:space="0" w:color="auto"/>
                    <w:right w:val="none" w:sz="0" w:space="0" w:color="auto"/>
                  </w:divBdr>
                  <w:divsChild>
                    <w:div w:id="1509902183">
                      <w:marLeft w:val="0"/>
                      <w:marRight w:val="0"/>
                      <w:marTop w:val="0"/>
                      <w:marBottom w:val="0"/>
                      <w:divBdr>
                        <w:top w:val="none" w:sz="0" w:space="0" w:color="auto"/>
                        <w:left w:val="none" w:sz="0" w:space="0" w:color="auto"/>
                        <w:bottom w:val="none" w:sz="0" w:space="0" w:color="auto"/>
                        <w:right w:val="none" w:sz="0" w:space="0" w:color="auto"/>
                      </w:divBdr>
                    </w:div>
                  </w:divsChild>
                </w:div>
                <w:div w:id="1492942442">
                  <w:marLeft w:val="0"/>
                  <w:marRight w:val="0"/>
                  <w:marTop w:val="0"/>
                  <w:marBottom w:val="0"/>
                  <w:divBdr>
                    <w:top w:val="none" w:sz="0" w:space="0" w:color="auto"/>
                    <w:left w:val="none" w:sz="0" w:space="0" w:color="auto"/>
                    <w:bottom w:val="none" w:sz="0" w:space="0" w:color="auto"/>
                    <w:right w:val="none" w:sz="0" w:space="0" w:color="auto"/>
                  </w:divBdr>
                  <w:divsChild>
                    <w:div w:id="1695502084">
                      <w:marLeft w:val="0"/>
                      <w:marRight w:val="0"/>
                      <w:marTop w:val="0"/>
                      <w:marBottom w:val="0"/>
                      <w:divBdr>
                        <w:top w:val="none" w:sz="0" w:space="0" w:color="auto"/>
                        <w:left w:val="none" w:sz="0" w:space="0" w:color="auto"/>
                        <w:bottom w:val="none" w:sz="0" w:space="0" w:color="auto"/>
                        <w:right w:val="none" w:sz="0" w:space="0" w:color="auto"/>
                      </w:divBdr>
                    </w:div>
                  </w:divsChild>
                </w:div>
                <w:div w:id="2128698763">
                  <w:marLeft w:val="0"/>
                  <w:marRight w:val="0"/>
                  <w:marTop w:val="0"/>
                  <w:marBottom w:val="0"/>
                  <w:divBdr>
                    <w:top w:val="none" w:sz="0" w:space="0" w:color="auto"/>
                    <w:left w:val="none" w:sz="0" w:space="0" w:color="auto"/>
                    <w:bottom w:val="none" w:sz="0" w:space="0" w:color="auto"/>
                    <w:right w:val="none" w:sz="0" w:space="0" w:color="auto"/>
                  </w:divBdr>
                  <w:divsChild>
                    <w:div w:id="1356082256">
                      <w:marLeft w:val="0"/>
                      <w:marRight w:val="0"/>
                      <w:marTop w:val="0"/>
                      <w:marBottom w:val="0"/>
                      <w:divBdr>
                        <w:top w:val="none" w:sz="0" w:space="0" w:color="auto"/>
                        <w:left w:val="none" w:sz="0" w:space="0" w:color="auto"/>
                        <w:bottom w:val="none" w:sz="0" w:space="0" w:color="auto"/>
                        <w:right w:val="none" w:sz="0" w:space="0" w:color="auto"/>
                      </w:divBdr>
                    </w:div>
                  </w:divsChild>
                </w:div>
                <w:div w:id="451166929">
                  <w:marLeft w:val="0"/>
                  <w:marRight w:val="0"/>
                  <w:marTop w:val="0"/>
                  <w:marBottom w:val="0"/>
                  <w:divBdr>
                    <w:top w:val="none" w:sz="0" w:space="0" w:color="auto"/>
                    <w:left w:val="none" w:sz="0" w:space="0" w:color="auto"/>
                    <w:bottom w:val="none" w:sz="0" w:space="0" w:color="auto"/>
                    <w:right w:val="none" w:sz="0" w:space="0" w:color="auto"/>
                  </w:divBdr>
                  <w:divsChild>
                    <w:div w:id="887642059">
                      <w:marLeft w:val="0"/>
                      <w:marRight w:val="0"/>
                      <w:marTop w:val="0"/>
                      <w:marBottom w:val="0"/>
                      <w:divBdr>
                        <w:top w:val="none" w:sz="0" w:space="0" w:color="auto"/>
                        <w:left w:val="none" w:sz="0" w:space="0" w:color="auto"/>
                        <w:bottom w:val="none" w:sz="0" w:space="0" w:color="auto"/>
                        <w:right w:val="none" w:sz="0" w:space="0" w:color="auto"/>
                      </w:divBdr>
                    </w:div>
                  </w:divsChild>
                </w:div>
                <w:div w:id="411397754">
                  <w:marLeft w:val="0"/>
                  <w:marRight w:val="0"/>
                  <w:marTop w:val="0"/>
                  <w:marBottom w:val="0"/>
                  <w:divBdr>
                    <w:top w:val="none" w:sz="0" w:space="0" w:color="auto"/>
                    <w:left w:val="none" w:sz="0" w:space="0" w:color="auto"/>
                    <w:bottom w:val="none" w:sz="0" w:space="0" w:color="auto"/>
                    <w:right w:val="none" w:sz="0" w:space="0" w:color="auto"/>
                  </w:divBdr>
                  <w:divsChild>
                    <w:div w:id="1682924862">
                      <w:marLeft w:val="0"/>
                      <w:marRight w:val="0"/>
                      <w:marTop w:val="0"/>
                      <w:marBottom w:val="0"/>
                      <w:divBdr>
                        <w:top w:val="none" w:sz="0" w:space="0" w:color="auto"/>
                        <w:left w:val="none" w:sz="0" w:space="0" w:color="auto"/>
                        <w:bottom w:val="none" w:sz="0" w:space="0" w:color="auto"/>
                        <w:right w:val="none" w:sz="0" w:space="0" w:color="auto"/>
                      </w:divBdr>
                    </w:div>
                  </w:divsChild>
                </w:div>
                <w:div w:id="450560604">
                  <w:marLeft w:val="0"/>
                  <w:marRight w:val="0"/>
                  <w:marTop w:val="0"/>
                  <w:marBottom w:val="0"/>
                  <w:divBdr>
                    <w:top w:val="none" w:sz="0" w:space="0" w:color="auto"/>
                    <w:left w:val="none" w:sz="0" w:space="0" w:color="auto"/>
                    <w:bottom w:val="none" w:sz="0" w:space="0" w:color="auto"/>
                    <w:right w:val="none" w:sz="0" w:space="0" w:color="auto"/>
                  </w:divBdr>
                  <w:divsChild>
                    <w:div w:id="2006207027">
                      <w:marLeft w:val="0"/>
                      <w:marRight w:val="0"/>
                      <w:marTop w:val="0"/>
                      <w:marBottom w:val="0"/>
                      <w:divBdr>
                        <w:top w:val="none" w:sz="0" w:space="0" w:color="auto"/>
                        <w:left w:val="none" w:sz="0" w:space="0" w:color="auto"/>
                        <w:bottom w:val="none" w:sz="0" w:space="0" w:color="auto"/>
                        <w:right w:val="none" w:sz="0" w:space="0" w:color="auto"/>
                      </w:divBdr>
                    </w:div>
                  </w:divsChild>
                </w:div>
                <w:div w:id="1300648427">
                  <w:marLeft w:val="0"/>
                  <w:marRight w:val="0"/>
                  <w:marTop w:val="0"/>
                  <w:marBottom w:val="0"/>
                  <w:divBdr>
                    <w:top w:val="none" w:sz="0" w:space="0" w:color="auto"/>
                    <w:left w:val="none" w:sz="0" w:space="0" w:color="auto"/>
                    <w:bottom w:val="none" w:sz="0" w:space="0" w:color="auto"/>
                    <w:right w:val="none" w:sz="0" w:space="0" w:color="auto"/>
                  </w:divBdr>
                  <w:divsChild>
                    <w:div w:id="474178983">
                      <w:marLeft w:val="0"/>
                      <w:marRight w:val="0"/>
                      <w:marTop w:val="0"/>
                      <w:marBottom w:val="0"/>
                      <w:divBdr>
                        <w:top w:val="none" w:sz="0" w:space="0" w:color="auto"/>
                        <w:left w:val="none" w:sz="0" w:space="0" w:color="auto"/>
                        <w:bottom w:val="none" w:sz="0" w:space="0" w:color="auto"/>
                        <w:right w:val="none" w:sz="0" w:space="0" w:color="auto"/>
                      </w:divBdr>
                    </w:div>
                  </w:divsChild>
                </w:div>
                <w:div w:id="2080012040">
                  <w:marLeft w:val="0"/>
                  <w:marRight w:val="0"/>
                  <w:marTop w:val="0"/>
                  <w:marBottom w:val="0"/>
                  <w:divBdr>
                    <w:top w:val="none" w:sz="0" w:space="0" w:color="auto"/>
                    <w:left w:val="none" w:sz="0" w:space="0" w:color="auto"/>
                    <w:bottom w:val="none" w:sz="0" w:space="0" w:color="auto"/>
                    <w:right w:val="none" w:sz="0" w:space="0" w:color="auto"/>
                  </w:divBdr>
                  <w:divsChild>
                    <w:div w:id="1037386787">
                      <w:marLeft w:val="0"/>
                      <w:marRight w:val="0"/>
                      <w:marTop w:val="0"/>
                      <w:marBottom w:val="0"/>
                      <w:divBdr>
                        <w:top w:val="none" w:sz="0" w:space="0" w:color="auto"/>
                        <w:left w:val="none" w:sz="0" w:space="0" w:color="auto"/>
                        <w:bottom w:val="none" w:sz="0" w:space="0" w:color="auto"/>
                        <w:right w:val="none" w:sz="0" w:space="0" w:color="auto"/>
                      </w:divBdr>
                    </w:div>
                  </w:divsChild>
                </w:div>
                <w:div w:id="951352871">
                  <w:marLeft w:val="0"/>
                  <w:marRight w:val="0"/>
                  <w:marTop w:val="0"/>
                  <w:marBottom w:val="0"/>
                  <w:divBdr>
                    <w:top w:val="none" w:sz="0" w:space="0" w:color="auto"/>
                    <w:left w:val="none" w:sz="0" w:space="0" w:color="auto"/>
                    <w:bottom w:val="none" w:sz="0" w:space="0" w:color="auto"/>
                    <w:right w:val="none" w:sz="0" w:space="0" w:color="auto"/>
                  </w:divBdr>
                  <w:divsChild>
                    <w:div w:id="461583862">
                      <w:marLeft w:val="0"/>
                      <w:marRight w:val="0"/>
                      <w:marTop w:val="0"/>
                      <w:marBottom w:val="0"/>
                      <w:divBdr>
                        <w:top w:val="none" w:sz="0" w:space="0" w:color="auto"/>
                        <w:left w:val="none" w:sz="0" w:space="0" w:color="auto"/>
                        <w:bottom w:val="none" w:sz="0" w:space="0" w:color="auto"/>
                        <w:right w:val="none" w:sz="0" w:space="0" w:color="auto"/>
                      </w:divBdr>
                    </w:div>
                  </w:divsChild>
                </w:div>
                <w:div w:id="1432579591">
                  <w:marLeft w:val="0"/>
                  <w:marRight w:val="0"/>
                  <w:marTop w:val="0"/>
                  <w:marBottom w:val="0"/>
                  <w:divBdr>
                    <w:top w:val="none" w:sz="0" w:space="0" w:color="auto"/>
                    <w:left w:val="none" w:sz="0" w:space="0" w:color="auto"/>
                    <w:bottom w:val="none" w:sz="0" w:space="0" w:color="auto"/>
                    <w:right w:val="none" w:sz="0" w:space="0" w:color="auto"/>
                  </w:divBdr>
                  <w:divsChild>
                    <w:div w:id="1312711192">
                      <w:marLeft w:val="0"/>
                      <w:marRight w:val="0"/>
                      <w:marTop w:val="0"/>
                      <w:marBottom w:val="0"/>
                      <w:divBdr>
                        <w:top w:val="none" w:sz="0" w:space="0" w:color="auto"/>
                        <w:left w:val="none" w:sz="0" w:space="0" w:color="auto"/>
                        <w:bottom w:val="none" w:sz="0" w:space="0" w:color="auto"/>
                        <w:right w:val="none" w:sz="0" w:space="0" w:color="auto"/>
                      </w:divBdr>
                    </w:div>
                  </w:divsChild>
                </w:div>
                <w:div w:id="1302812625">
                  <w:marLeft w:val="0"/>
                  <w:marRight w:val="0"/>
                  <w:marTop w:val="0"/>
                  <w:marBottom w:val="0"/>
                  <w:divBdr>
                    <w:top w:val="none" w:sz="0" w:space="0" w:color="auto"/>
                    <w:left w:val="none" w:sz="0" w:space="0" w:color="auto"/>
                    <w:bottom w:val="none" w:sz="0" w:space="0" w:color="auto"/>
                    <w:right w:val="none" w:sz="0" w:space="0" w:color="auto"/>
                  </w:divBdr>
                  <w:divsChild>
                    <w:div w:id="1002708656">
                      <w:marLeft w:val="0"/>
                      <w:marRight w:val="0"/>
                      <w:marTop w:val="0"/>
                      <w:marBottom w:val="0"/>
                      <w:divBdr>
                        <w:top w:val="none" w:sz="0" w:space="0" w:color="auto"/>
                        <w:left w:val="none" w:sz="0" w:space="0" w:color="auto"/>
                        <w:bottom w:val="none" w:sz="0" w:space="0" w:color="auto"/>
                        <w:right w:val="none" w:sz="0" w:space="0" w:color="auto"/>
                      </w:divBdr>
                    </w:div>
                  </w:divsChild>
                </w:div>
                <w:div w:id="1346249311">
                  <w:marLeft w:val="0"/>
                  <w:marRight w:val="0"/>
                  <w:marTop w:val="0"/>
                  <w:marBottom w:val="0"/>
                  <w:divBdr>
                    <w:top w:val="none" w:sz="0" w:space="0" w:color="auto"/>
                    <w:left w:val="none" w:sz="0" w:space="0" w:color="auto"/>
                    <w:bottom w:val="none" w:sz="0" w:space="0" w:color="auto"/>
                    <w:right w:val="none" w:sz="0" w:space="0" w:color="auto"/>
                  </w:divBdr>
                  <w:divsChild>
                    <w:div w:id="240530014">
                      <w:marLeft w:val="0"/>
                      <w:marRight w:val="0"/>
                      <w:marTop w:val="0"/>
                      <w:marBottom w:val="0"/>
                      <w:divBdr>
                        <w:top w:val="none" w:sz="0" w:space="0" w:color="auto"/>
                        <w:left w:val="none" w:sz="0" w:space="0" w:color="auto"/>
                        <w:bottom w:val="none" w:sz="0" w:space="0" w:color="auto"/>
                        <w:right w:val="none" w:sz="0" w:space="0" w:color="auto"/>
                      </w:divBdr>
                    </w:div>
                  </w:divsChild>
                </w:div>
                <w:div w:id="668482677">
                  <w:marLeft w:val="0"/>
                  <w:marRight w:val="0"/>
                  <w:marTop w:val="0"/>
                  <w:marBottom w:val="0"/>
                  <w:divBdr>
                    <w:top w:val="none" w:sz="0" w:space="0" w:color="auto"/>
                    <w:left w:val="none" w:sz="0" w:space="0" w:color="auto"/>
                    <w:bottom w:val="none" w:sz="0" w:space="0" w:color="auto"/>
                    <w:right w:val="none" w:sz="0" w:space="0" w:color="auto"/>
                  </w:divBdr>
                  <w:divsChild>
                    <w:div w:id="921139663">
                      <w:marLeft w:val="0"/>
                      <w:marRight w:val="0"/>
                      <w:marTop w:val="0"/>
                      <w:marBottom w:val="0"/>
                      <w:divBdr>
                        <w:top w:val="none" w:sz="0" w:space="0" w:color="auto"/>
                        <w:left w:val="none" w:sz="0" w:space="0" w:color="auto"/>
                        <w:bottom w:val="none" w:sz="0" w:space="0" w:color="auto"/>
                        <w:right w:val="none" w:sz="0" w:space="0" w:color="auto"/>
                      </w:divBdr>
                    </w:div>
                  </w:divsChild>
                </w:div>
                <w:div w:id="1129015334">
                  <w:marLeft w:val="0"/>
                  <w:marRight w:val="0"/>
                  <w:marTop w:val="0"/>
                  <w:marBottom w:val="0"/>
                  <w:divBdr>
                    <w:top w:val="none" w:sz="0" w:space="0" w:color="auto"/>
                    <w:left w:val="none" w:sz="0" w:space="0" w:color="auto"/>
                    <w:bottom w:val="none" w:sz="0" w:space="0" w:color="auto"/>
                    <w:right w:val="none" w:sz="0" w:space="0" w:color="auto"/>
                  </w:divBdr>
                  <w:divsChild>
                    <w:div w:id="2144228800">
                      <w:marLeft w:val="0"/>
                      <w:marRight w:val="0"/>
                      <w:marTop w:val="0"/>
                      <w:marBottom w:val="0"/>
                      <w:divBdr>
                        <w:top w:val="none" w:sz="0" w:space="0" w:color="auto"/>
                        <w:left w:val="none" w:sz="0" w:space="0" w:color="auto"/>
                        <w:bottom w:val="none" w:sz="0" w:space="0" w:color="auto"/>
                        <w:right w:val="none" w:sz="0" w:space="0" w:color="auto"/>
                      </w:divBdr>
                    </w:div>
                  </w:divsChild>
                </w:div>
                <w:div w:id="1043556057">
                  <w:marLeft w:val="0"/>
                  <w:marRight w:val="0"/>
                  <w:marTop w:val="0"/>
                  <w:marBottom w:val="0"/>
                  <w:divBdr>
                    <w:top w:val="none" w:sz="0" w:space="0" w:color="auto"/>
                    <w:left w:val="none" w:sz="0" w:space="0" w:color="auto"/>
                    <w:bottom w:val="none" w:sz="0" w:space="0" w:color="auto"/>
                    <w:right w:val="none" w:sz="0" w:space="0" w:color="auto"/>
                  </w:divBdr>
                  <w:divsChild>
                    <w:div w:id="655456726">
                      <w:marLeft w:val="0"/>
                      <w:marRight w:val="0"/>
                      <w:marTop w:val="0"/>
                      <w:marBottom w:val="0"/>
                      <w:divBdr>
                        <w:top w:val="none" w:sz="0" w:space="0" w:color="auto"/>
                        <w:left w:val="none" w:sz="0" w:space="0" w:color="auto"/>
                        <w:bottom w:val="none" w:sz="0" w:space="0" w:color="auto"/>
                        <w:right w:val="none" w:sz="0" w:space="0" w:color="auto"/>
                      </w:divBdr>
                    </w:div>
                  </w:divsChild>
                </w:div>
                <w:div w:id="1367291382">
                  <w:marLeft w:val="0"/>
                  <w:marRight w:val="0"/>
                  <w:marTop w:val="0"/>
                  <w:marBottom w:val="0"/>
                  <w:divBdr>
                    <w:top w:val="none" w:sz="0" w:space="0" w:color="auto"/>
                    <w:left w:val="none" w:sz="0" w:space="0" w:color="auto"/>
                    <w:bottom w:val="none" w:sz="0" w:space="0" w:color="auto"/>
                    <w:right w:val="none" w:sz="0" w:space="0" w:color="auto"/>
                  </w:divBdr>
                  <w:divsChild>
                    <w:div w:id="723681238">
                      <w:marLeft w:val="0"/>
                      <w:marRight w:val="0"/>
                      <w:marTop w:val="0"/>
                      <w:marBottom w:val="0"/>
                      <w:divBdr>
                        <w:top w:val="none" w:sz="0" w:space="0" w:color="auto"/>
                        <w:left w:val="none" w:sz="0" w:space="0" w:color="auto"/>
                        <w:bottom w:val="none" w:sz="0" w:space="0" w:color="auto"/>
                        <w:right w:val="none" w:sz="0" w:space="0" w:color="auto"/>
                      </w:divBdr>
                    </w:div>
                  </w:divsChild>
                </w:div>
                <w:div w:id="1375884301">
                  <w:marLeft w:val="0"/>
                  <w:marRight w:val="0"/>
                  <w:marTop w:val="0"/>
                  <w:marBottom w:val="0"/>
                  <w:divBdr>
                    <w:top w:val="none" w:sz="0" w:space="0" w:color="auto"/>
                    <w:left w:val="none" w:sz="0" w:space="0" w:color="auto"/>
                    <w:bottom w:val="none" w:sz="0" w:space="0" w:color="auto"/>
                    <w:right w:val="none" w:sz="0" w:space="0" w:color="auto"/>
                  </w:divBdr>
                  <w:divsChild>
                    <w:div w:id="644746987">
                      <w:marLeft w:val="0"/>
                      <w:marRight w:val="0"/>
                      <w:marTop w:val="0"/>
                      <w:marBottom w:val="0"/>
                      <w:divBdr>
                        <w:top w:val="none" w:sz="0" w:space="0" w:color="auto"/>
                        <w:left w:val="none" w:sz="0" w:space="0" w:color="auto"/>
                        <w:bottom w:val="none" w:sz="0" w:space="0" w:color="auto"/>
                        <w:right w:val="none" w:sz="0" w:space="0" w:color="auto"/>
                      </w:divBdr>
                    </w:div>
                  </w:divsChild>
                </w:div>
                <w:div w:id="1454595977">
                  <w:marLeft w:val="0"/>
                  <w:marRight w:val="0"/>
                  <w:marTop w:val="0"/>
                  <w:marBottom w:val="0"/>
                  <w:divBdr>
                    <w:top w:val="none" w:sz="0" w:space="0" w:color="auto"/>
                    <w:left w:val="none" w:sz="0" w:space="0" w:color="auto"/>
                    <w:bottom w:val="none" w:sz="0" w:space="0" w:color="auto"/>
                    <w:right w:val="none" w:sz="0" w:space="0" w:color="auto"/>
                  </w:divBdr>
                  <w:divsChild>
                    <w:div w:id="431364006">
                      <w:marLeft w:val="0"/>
                      <w:marRight w:val="0"/>
                      <w:marTop w:val="0"/>
                      <w:marBottom w:val="0"/>
                      <w:divBdr>
                        <w:top w:val="none" w:sz="0" w:space="0" w:color="auto"/>
                        <w:left w:val="none" w:sz="0" w:space="0" w:color="auto"/>
                        <w:bottom w:val="none" w:sz="0" w:space="0" w:color="auto"/>
                        <w:right w:val="none" w:sz="0" w:space="0" w:color="auto"/>
                      </w:divBdr>
                    </w:div>
                  </w:divsChild>
                </w:div>
                <w:div w:id="1995329071">
                  <w:marLeft w:val="0"/>
                  <w:marRight w:val="0"/>
                  <w:marTop w:val="0"/>
                  <w:marBottom w:val="0"/>
                  <w:divBdr>
                    <w:top w:val="none" w:sz="0" w:space="0" w:color="auto"/>
                    <w:left w:val="none" w:sz="0" w:space="0" w:color="auto"/>
                    <w:bottom w:val="none" w:sz="0" w:space="0" w:color="auto"/>
                    <w:right w:val="none" w:sz="0" w:space="0" w:color="auto"/>
                  </w:divBdr>
                  <w:divsChild>
                    <w:div w:id="818033651">
                      <w:marLeft w:val="0"/>
                      <w:marRight w:val="0"/>
                      <w:marTop w:val="0"/>
                      <w:marBottom w:val="0"/>
                      <w:divBdr>
                        <w:top w:val="none" w:sz="0" w:space="0" w:color="auto"/>
                        <w:left w:val="none" w:sz="0" w:space="0" w:color="auto"/>
                        <w:bottom w:val="none" w:sz="0" w:space="0" w:color="auto"/>
                        <w:right w:val="none" w:sz="0" w:space="0" w:color="auto"/>
                      </w:divBdr>
                    </w:div>
                  </w:divsChild>
                </w:div>
                <w:div w:id="1477839036">
                  <w:marLeft w:val="0"/>
                  <w:marRight w:val="0"/>
                  <w:marTop w:val="0"/>
                  <w:marBottom w:val="0"/>
                  <w:divBdr>
                    <w:top w:val="none" w:sz="0" w:space="0" w:color="auto"/>
                    <w:left w:val="none" w:sz="0" w:space="0" w:color="auto"/>
                    <w:bottom w:val="none" w:sz="0" w:space="0" w:color="auto"/>
                    <w:right w:val="none" w:sz="0" w:space="0" w:color="auto"/>
                  </w:divBdr>
                  <w:divsChild>
                    <w:div w:id="2127693850">
                      <w:marLeft w:val="0"/>
                      <w:marRight w:val="0"/>
                      <w:marTop w:val="0"/>
                      <w:marBottom w:val="0"/>
                      <w:divBdr>
                        <w:top w:val="none" w:sz="0" w:space="0" w:color="auto"/>
                        <w:left w:val="none" w:sz="0" w:space="0" w:color="auto"/>
                        <w:bottom w:val="none" w:sz="0" w:space="0" w:color="auto"/>
                        <w:right w:val="none" w:sz="0" w:space="0" w:color="auto"/>
                      </w:divBdr>
                    </w:div>
                  </w:divsChild>
                </w:div>
                <w:div w:id="1426028215">
                  <w:marLeft w:val="0"/>
                  <w:marRight w:val="0"/>
                  <w:marTop w:val="0"/>
                  <w:marBottom w:val="0"/>
                  <w:divBdr>
                    <w:top w:val="none" w:sz="0" w:space="0" w:color="auto"/>
                    <w:left w:val="none" w:sz="0" w:space="0" w:color="auto"/>
                    <w:bottom w:val="none" w:sz="0" w:space="0" w:color="auto"/>
                    <w:right w:val="none" w:sz="0" w:space="0" w:color="auto"/>
                  </w:divBdr>
                  <w:divsChild>
                    <w:div w:id="243149939">
                      <w:marLeft w:val="0"/>
                      <w:marRight w:val="0"/>
                      <w:marTop w:val="0"/>
                      <w:marBottom w:val="0"/>
                      <w:divBdr>
                        <w:top w:val="none" w:sz="0" w:space="0" w:color="auto"/>
                        <w:left w:val="none" w:sz="0" w:space="0" w:color="auto"/>
                        <w:bottom w:val="none" w:sz="0" w:space="0" w:color="auto"/>
                        <w:right w:val="none" w:sz="0" w:space="0" w:color="auto"/>
                      </w:divBdr>
                    </w:div>
                  </w:divsChild>
                </w:div>
                <w:div w:id="1730111909">
                  <w:marLeft w:val="0"/>
                  <w:marRight w:val="0"/>
                  <w:marTop w:val="0"/>
                  <w:marBottom w:val="0"/>
                  <w:divBdr>
                    <w:top w:val="none" w:sz="0" w:space="0" w:color="auto"/>
                    <w:left w:val="none" w:sz="0" w:space="0" w:color="auto"/>
                    <w:bottom w:val="none" w:sz="0" w:space="0" w:color="auto"/>
                    <w:right w:val="none" w:sz="0" w:space="0" w:color="auto"/>
                  </w:divBdr>
                  <w:divsChild>
                    <w:div w:id="1831753283">
                      <w:marLeft w:val="0"/>
                      <w:marRight w:val="0"/>
                      <w:marTop w:val="0"/>
                      <w:marBottom w:val="0"/>
                      <w:divBdr>
                        <w:top w:val="none" w:sz="0" w:space="0" w:color="auto"/>
                        <w:left w:val="none" w:sz="0" w:space="0" w:color="auto"/>
                        <w:bottom w:val="none" w:sz="0" w:space="0" w:color="auto"/>
                        <w:right w:val="none" w:sz="0" w:space="0" w:color="auto"/>
                      </w:divBdr>
                    </w:div>
                  </w:divsChild>
                </w:div>
                <w:div w:id="564604698">
                  <w:marLeft w:val="0"/>
                  <w:marRight w:val="0"/>
                  <w:marTop w:val="0"/>
                  <w:marBottom w:val="0"/>
                  <w:divBdr>
                    <w:top w:val="none" w:sz="0" w:space="0" w:color="auto"/>
                    <w:left w:val="none" w:sz="0" w:space="0" w:color="auto"/>
                    <w:bottom w:val="none" w:sz="0" w:space="0" w:color="auto"/>
                    <w:right w:val="none" w:sz="0" w:space="0" w:color="auto"/>
                  </w:divBdr>
                  <w:divsChild>
                    <w:div w:id="49117914">
                      <w:marLeft w:val="0"/>
                      <w:marRight w:val="0"/>
                      <w:marTop w:val="0"/>
                      <w:marBottom w:val="0"/>
                      <w:divBdr>
                        <w:top w:val="none" w:sz="0" w:space="0" w:color="auto"/>
                        <w:left w:val="none" w:sz="0" w:space="0" w:color="auto"/>
                        <w:bottom w:val="none" w:sz="0" w:space="0" w:color="auto"/>
                        <w:right w:val="none" w:sz="0" w:space="0" w:color="auto"/>
                      </w:divBdr>
                    </w:div>
                  </w:divsChild>
                </w:div>
                <w:div w:id="1293705607">
                  <w:marLeft w:val="0"/>
                  <w:marRight w:val="0"/>
                  <w:marTop w:val="0"/>
                  <w:marBottom w:val="0"/>
                  <w:divBdr>
                    <w:top w:val="none" w:sz="0" w:space="0" w:color="auto"/>
                    <w:left w:val="none" w:sz="0" w:space="0" w:color="auto"/>
                    <w:bottom w:val="none" w:sz="0" w:space="0" w:color="auto"/>
                    <w:right w:val="none" w:sz="0" w:space="0" w:color="auto"/>
                  </w:divBdr>
                  <w:divsChild>
                    <w:div w:id="339309458">
                      <w:marLeft w:val="0"/>
                      <w:marRight w:val="0"/>
                      <w:marTop w:val="0"/>
                      <w:marBottom w:val="0"/>
                      <w:divBdr>
                        <w:top w:val="none" w:sz="0" w:space="0" w:color="auto"/>
                        <w:left w:val="none" w:sz="0" w:space="0" w:color="auto"/>
                        <w:bottom w:val="none" w:sz="0" w:space="0" w:color="auto"/>
                        <w:right w:val="none" w:sz="0" w:space="0" w:color="auto"/>
                      </w:divBdr>
                    </w:div>
                  </w:divsChild>
                </w:div>
                <w:div w:id="1757943085">
                  <w:marLeft w:val="0"/>
                  <w:marRight w:val="0"/>
                  <w:marTop w:val="0"/>
                  <w:marBottom w:val="0"/>
                  <w:divBdr>
                    <w:top w:val="none" w:sz="0" w:space="0" w:color="auto"/>
                    <w:left w:val="none" w:sz="0" w:space="0" w:color="auto"/>
                    <w:bottom w:val="none" w:sz="0" w:space="0" w:color="auto"/>
                    <w:right w:val="none" w:sz="0" w:space="0" w:color="auto"/>
                  </w:divBdr>
                  <w:divsChild>
                    <w:div w:id="372733025">
                      <w:marLeft w:val="0"/>
                      <w:marRight w:val="0"/>
                      <w:marTop w:val="0"/>
                      <w:marBottom w:val="0"/>
                      <w:divBdr>
                        <w:top w:val="none" w:sz="0" w:space="0" w:color="auto"/>
                        <w:left w:val="none" w:sz="0" w:space="0" w:color="auto"/>
                        <w:bottom w:val="none" w:sz="0" w:space="0" w:color="auto"/>
                        <w:right w:val="none" w:sz="0" w:space="0" w:color="auto"/>
                      </w:divBdr>
                    </w:div>
                  </w:divsChild>
                </w:div>
                <w:div w:id="464592340">
                  <w:marLeft w:val="0"/>
                  <w:marRight w:val="0"/>
                  <w:marTop w:val="0"/>
                  <w:marBottom w:val="0"/>
                  <w:divBdr>
                    <w:top w:val="none" w:sz="0" w:space="0" w:color="auto"/>
                    <w:left w:val="none" w:sz="0" w:space="0" w:color="auto"/>
                    <w:bottom w:val="none" w:sz="0" w:space="0" w:color="auto"/>
                    <w:right w:val="none" w:sz="0" w:space="0" w:color="auto"/>
                  </w:divBdr>
                  <w:divsChild>
                    <w:div w:id="1778864178">
                      <w:marLeft w:val="0"/>
                      <w:marRight w:val="0"/>
                      <w:marTop w:val="0"/>
                      <w:marBottom w:val="0"/>
                      <w:divBdr>
                        <w:top w:val="none" w:sz="0" w:space="0" w:color="auto"/>
                        <w:left w:val="none" w:sz="0" w:space="0" w:color="auto"/>
                        <w:bottom w:val="none" w:sz="0" w:space="0" w:color="auto"/>
                        <w:right w:val="none" w:sz="0" w:space="0" w:color="auto"/>
                      </w:divBdr>
                    </w:div>
                  </w:divsChild>
                </w:div>
                <w:div w:id="685257584">
                  <w:marLeft w:val="0"/>
                  <w:marRight w:val="0"/>
                  <w:marTop w:val="0"/>
                  <w:marBottom w:val="0"/>
                  <w:divBdr>
                    <w:top w:val="none" w:sz="0" w:space="0" w:color="auto"/>
                    <w:left w:val="none" w:sz="0" w:space="0" w:color="auto"/>
                    <w:bottom w:val="none" w:sz="0" w:space="0" w:color="auto"/>
                    <w:right w:val="none" w:sz="0" w:space="0" w:color="auto"/>
                  </w:divBdr>
                  <w:divsChild>
                    <w:div w:id="1658218397">
                      <w:marLeft w:val="0"/>
                      <w:marRight w:val="0"/>
                      <w:marTop w:val="0"/>
                      <w:marBottom w:val="0"/>
                      <w:divBdr>
                        <w:top w:val="none" w:sz="0" w:space="0" w:color="auto"/>
                        <w:left w:val="none" w:sz="0" w:space="0" w:color="auto"/>
                        <w:bottom w:val="none" w:sz="0" w:space="0" w:color="auto"/>
                        <w:right w:val="none" w:sz="0" w:space="0" w:color="auto"/>
                      </w:divBdr>
                    </w:div>
                  </w:divsChild>
                </w:div>
                <w:div w:id="1356424429">
                  <w:marLeft w:val="0"/>
                  <w:marRight w:val="0"/>
                  <w:marTop w:val="0"/>
                  <w:marBottom w:val="0"/>
                  <w:divBdr>
                    <w:top w:val="none" w:sz="0" w:space="0" w:color="auto"/>
                    <w:left w:val="none" w:sz="0" w:space="0" w:color="auto"/>
                    <w:bottom w:val="none" w:sz="0" w:space="0" w:color="auto"/>
                    <w:right w:val="none" w:sz="0" w:space="0" w:color="auto"/>
                  </w:divBdr>
                  <w:divsChild>
                    <w:div w:id="1674450070">
                      <w:marLeft w:val="0"/>
                      <w:marRight w:val="0"/>
                      <w:marTop w:val="0"/>
                      <w:marBottom w:val="0"/>
                      <w:divBdr>
                        <w:top w:val="none" w:sz="0" w:space="0" w:color="auto"/>
                        <w:left w:val="none" w:sz="0" w:space="0" w:color="auto"/>
                        <w:bottom w:val="none" w:sz="0" w:space="0" w:color="auto"/>
                        <w:right w:val="none" w:sz="0" w:space="0" w:color="auto"/>
                      </w:divBdr>
                    </w:div>
                  </w:divsChild>
                </w:div>
                <w:div w:id="306859664">
                  <w:marLeft w:val="0"/>
                  <w:marRight w:val="0"/>
                  <w:marTop w:val="0"/>
                  <w:marBottom w:val="0"/>
                  <w:divBdr>
                    <w:top w:val="none" w:sz="0" w:space="0" w:color="auto"/>
                    <w:left w:val="none" w:sz="0" w:space="0" w:color="auto"/>
                    <w:bottom w:val="none" w:sz="0" w:space="0" w:color="auto"/>
                    <w:right w:val="none" w:sz="0" w:space="0" w:color="auto"/>
                  </w:divBdr>
                  <w:divsChild>
                    <w:div w:id="2039306483">
                      <w:marLeft w:val="0"/>
                      <w:marRight w:val="0"/>
                      <w:marTop w:val="0"/>
                      <w:marBottom w:val="0"/>
                      <w:divBdr>
                        <w:top w:val="none" w:sz="0" w:space="0" w:color="auto"/>
                        <w:left w:val="none" w:sz="0" w:space="0" w:color="auto"/>
                        <w:bottom w:val="none" w:sz="0" w:space="0" w:color="auto"/>
                        <w:right w:val="none" w:sz="0" w:space="0" w:color="auto"/>
                      </w:divBdr>
                    </w:div>
                  </w:divsChild>
                </w:div>
                <w:div w:id="1399863070">
                  <w:marLeft w:val="0"/>
                  <w:marRight w:val="0"/>
                  <w:marTop w:val="0"/>
                  <w:marBottom w:val="0"/>
                  <w:divBdr>
                    <w:top w:val="none" w:sz="0" w:space="0" w:color="auto"/>
                    <w:left w:val="none" w:sz="0" w:space="0" w:color="auto"/>
                    <w:bottom w:val="none" w:sz="0" w:space="0" w:color="auto"/>
                    <w:right w:val="none" w:sz="0" w:space="0" w:color="auto"/>
                  </w:divBdr>
                  <w:divsChild>
                    <w:div w:id="304820026">
                      <w:marLeft w:val="0"/>
                      <w:marRight w:val="0"/>
                      <w:marTop w:val="0"/>
                      <w:marBottom w:val="0"/>
                      <w:divBdr>
                        <w:top w:val="none" w:sz="0" w:space="0" w:color="auto"/>
                        <w:left w:val="none" w:sz="0" w:space="0" w:color="auto"/>
                        <w:bottom w:val="none" w:sz="0" w:space="0" w:color="auto"/>
                        <w:right w:val="none" w:sz="0" w:space="0" w:color="auto"/>
                      </w:divBdr>
                    </w:div>
                  </w:divsChild>
                </w:div>
                <w:div w:id="1977687075">
                  <w:marLeft w:val="0"/>
                  <w:marRight w:val="0"/>
                  <w:marTop w:val="0"/>
                  <w:marBottom w:val="0"/>
                  <w:divBdr>
                    <w:top w:val="none" w:sz="0" w:space="0" w:color="auto"/>
                    <w:left w:val="none" w:sz="0" w:space="0" w:color="auto"/>
                    <w:bottom w:val="none" w:sz="0" w:space="0" w:color="auto"/>
                    <w:right w:val="none" w:sz="0" w:space="0" w:color="auto"/>
                  </w:divBdr>
                  <w:divsChild>
                    <w:div w:id="234509614">
                      <w:marLeft w:val="0"/>
                      <w:marRight w:val="0"/>
                      <w:marTop w:val="0"/>
                      <w:marBottom w:val="0"/>
                      <w:divBdr>
                        <w:top w:val="none" w:sz="0" w:space="0" w:color="auto"/>
                        <w:left w:val="none" w:sz="0" w:space="0" w:color="auto"/>
                        <w:bottom w:val="none" w:sz="0" w:space="0" w:color="auto"/>
                        <w:right w:val="none" w:sz="0" w:space="0" w:color="auto"/>
                      </w:divBdr>
                    </w:div>
                  </w:divsChild>
                </w:div>
                <w:div w:id="2145730425">
                  <w:marLeft w:val="0"/>
                  <w:marRight w:val="0"/>
                  <w:marTop w:val="0"/>
                  <w:marBottom w:val="0"/>
                  <w:divBdr>
                    <w:top w:val="none" w:sz="0" w:space="0" w:color="auto"/>
                    <w:left w:val="none" w:sz="0" w:space="0" w:color="auto"/>
                    <w:bottom w:val="none" w:sz="0" w:space="0" w:color="auto"/>
                    <w:right w:val="none" w:sz="0" w:space="0" w:color="auto"/>
                  </w:divBdr>
                  <w:divsChild>
                    <w:div w:id="17704415">
                      <w:marLeft w:val="0"/>
                      <w:marRight w:val="0"/>
                      <w:marTop w:val="0"/>
                      <w:marBottom w:val="0"/>
                      <w:divBdr>
                        <w:top w:val="none" w:sz="0" w:space="0" w:color="auto"/>
                        <w:left w:val="none" w:sz="0" w:space="0" w:color="auto"/>
                        <w:bottom w:val="none" w:sz="0" w:space="0" w:color="auto"/>
                        <w:right w:val="none" w:sz="0" w:space="0" w:color="auto"/>
                      </w:divBdr>
                    </w:div>
                  </w:divsChild>
                </w:div>
                <w:div w:id="1492142616">
                  <w:marLeft w:val="0"/>
                  <w:marRight w:val="0"/>
                  <w:marTop w:val="0"/>
                  <w:marBottom w:val="0"/>
                  <w:divBdr>
                    <w:top w:val="none" w:sz="0" w:space="0" w:color="auto"/>
                    <w:left w:val="none" w:sz="0" w:space="0" w:color="auto"/>
                    <w:bottom w:val="none" w:sz="0" w:space="0" w:color="auto"/>
                    <w:right w:val="none" w:sz="0" w:space="0" w:color="auto"/>
                  </w:divBdr>
                  <w:divsChild>
                    <w:div w:id="384109237">
                      <w:marLeft w:val="0"/>
                      <w:marRight w:val="0"/>
                      <w:marTop w:val="0"/>
                      <w:marBottom w:val="0"/>
                      <w:divBdr>
                        <w:top w:val="none" w:sz="0" w:space="0" w:color="auto"/>
                        <w:left w:val="none" w:sz="0" w:space="0" w:color="auto"/>
                        <w:bottom w:val="none" w:sz="0" w:space="0" w:color="auto"/>
                        <w:right w:val="none" w:sz="0" w:space="0" w:color="auto"/>
                      </w:divBdr>
                    </w:div>
                  </w:divsChild>
                </w:div>
                <w:div w:id="1433235551">
                  <w:marLeft w:val="0"/>
                  <w:marRight w:val="0"/>
                  <w:marTop w:val="0"/>
                  <w:marBottom w:val="0"/>
                  <w:divBdr>
                    <w:top w:val="none" w:sz="0" w:space="0" w:color="auto"/>
                    <w:left w:val="none" w:sz="0" w:space="0" w:color="auto"/>
                    <w:bottom w:val="none" w:sz="0" w:space="0" w:color="auto"/>
                    <w:right w:val="none" w:sz="0" w:space="0" w:color="auto"/>
                  </w:divBdr>
                  <w:divsChild>
                    <w:div w:id="510220827">
                      <w:marLeft w:val="0"/>
                      <w:marRight w:val="0"/>
                      <w:marTop w:val="0"/>
                      <w:marBottom w:val="0"/>
                      <w:divBdr>
                        <w:top w:val="none" w:sz="0" w:space="0" w:color="auto"/>
                        <w:left w:val="none" w:sz="0" w:space="0" w:color="auto"/>
                        <w:bottom w:val="none" w:sz="0" w:space="0" w:color="auto"/>
                        <w:right w:val="none" w:sz="0" w:space="0" w:color="auto"/>
                      </w:divBdr>
                    </w:div>
                  </w:divsChild>
                </w:div>
                <w:div w:id="435636381">
                  <w:marLeft w:val="0"/>
                  <w:marRight w:val="0"/>
                  <w:marTop w:val="0"/>
                  <w:marBottom w:val="0"/>
                  <w:divBdr>
                    <w:top w:val="none" w:sz="0" w:space="0" w:color="auto"/>
                    <w:left w:val="none" w:sz="0" w:space="0" w:color="auto"/>
                    <w:bottom w:val="none" w:sz="0" w:space="0" w:color="auto"/>
                    <w:right w:val="none" w:sz="0" w:space="0" w:color="auto"/>
                  </w:divBdr>
                  <w:divsChild>
                    <w:div w:id="532614803">
                      <w:marLeft w:val="0"/>
                      <w:marRight w:val="0"/>
                      <w:marTop w:val="0"/>
                      <w:marBottom w:val="0"/>
                      <w:divBdr>
                        <w:top w:val="none" w:sz="0" w:space="0" w:color="auto"/>
                        <w:left w:val="none" w:sz="0" w:space="0" w:color="auto"/>
                        <w:bottom w:val="none" w:sz="0" w:space="0" w:color="auto"/>
                        <w:right w:val="none" w:sz="0" w:space="0" w:color="auto"/>
                      </w:divBdr>
                    </w:div>
                  </w:divsChild>
                </w:div>
                <w:div w:id="2089380954">
                  <w:marLeft w:val="0"/>
                  <w:marRight w:val="0"/>
                  <w:marTop w:val="0"/>
                  <w:marBottom w:val="0"/>
                  <w:divBdr>
                    <w:top w:val="none" w:sz="0" w:space="0" w:color="auto"/>
                    <w:left w:val="none" w:sz="0" w:space="0" w:color="auto"/>
                    <w:bottom w:val="none" w:sz="0" w:space="0" w:color="auto"/>
                    <w:right w:val="none" w:sz="0" w:space="0" w:color="auto"/>
                  </w:divBdr>
                  <w:divsChild>
                    <w:div w:id="1367826839">
                      <w:marLeft w:val="0"/>
                      <w:marRight w:val="0"/>
                      <w:marTop w:val="0"/>
                      <w:marBottom w:val="0"/>
                      <w:divBdr>
                        <w:top w:val="none" w:sz="0" w:space="0" w:color="auto"/>
                        <w:left w:val="none" w:sz="0" w:space="0" w:color="auto"/>
                        <w:bottom w:val="none" w:sz="0" w:space="0" w:color="auto"/>
                        <w:right w:val="none" w:sz="0" w:space="0" w:color="auto"/>
                      </w:divBdr>
                    </w:div>
                  </w:divsChild>
                </w:div>
                <w:div w:id="1647004371">
                  <w:marLeft w:val="0"/>
                  <w:marRight w:val="0"/>
                  <w:marTop w:val="0"/>
                  <w:marBottom w:val="0"/>
                  <w:divBdr>
                    <w:top w:val="none" w:sz="0" w:space="0" w:color="auto"/>
                    <w:left w:val="none" w:sz="0" w:space="0" w:color="auto"/>
                    <w:bottom w:val="none" w:sz="0" w:space="0" w:color="auto"/>
                    <w:right w:val="none" w:sz="0" w:space="0" w:color="auto"/>
                  </w:divBdr>
                  <w:divsChild>
                    <w:div w:id="1417751441">
                      <w:marLeft w:val="0"/>
                      <w:marRight w:val="0"/>
                      <w:marTop w:val="0"/>
                      <w:marBottom w:val="0"/>
                      <w:divBdr>
                        <w:top w:val="none" w:sz="0" w:space="0" w:color="auto"/>
                        <w:left w:val="none" w:sz="0" w:space="0" w:color="auto"/>
                        <w:bottom w:val="none" w:sz="0" w:space="0" w:color="auto"/>
                        <w:right w:val="none" w:sz="0" w:space="0" w:color="auto"/>
                      </w:divBdr>
                    </w:div>
                  </w:divsChild>
                </w:div>
                <w:div w:id="1456944671">
                  <w:marLeft w:val="0"/>
                  <w:marRight w:val="0"/>
                  <w:marTop w:val="0"/>
                  <w:marBottom w:val="0"/>
                  <w:divBdr>
                    <w:top w:val="none" w:sz="0" w:space="0" w:color="auto"/>
                    <w:left w:val="none" w:sz="0" w:space="0" w:color="auto"/>
                    <w:bottom w:val="none" w:sz="0" w:space="0" w:color="auto"/>
                    <w:right w:val="none" w:sz="0" w:space="0" w:color="auto"/>
                  </w:divBdr>
                  <w:divsChild>
                    <w:div w:id="828404543">
                      <w:marLeft w:val="0"/>
                      <w:marRight w:val="0"/>
                      <w:marTop w:val="0"/>
                      <w:marBottom w:val="0"/>
                      <w:divBdr>
                        <w:top w:val="none" w:sz="0" w:space="0" w:color="auto"/>
                        <w:left w:val="none" w:sz="0" w:space="0" w:color="auto"/>
                        <w:bottom w:val="none" w:sz="0" w:space="0" w:color="auto"/>
                        <w:right w:val="none" w:sz="0" w:space="0" w:color="auto"/>
                      </w:divBdr>
                    </w:div>
                  </w:divsChild>
                </w:div>
                <w:div w:id="1475102699">
                  <w:marLeft w:val="0"/>
                  <w:marRight w:val="0"/>
                  <w:marTop w:val="0"/>
                  <w:marBottom w:val="0"/>
                  <w:divBdr>
                    <w:top w:val="none" w:sz="0" w:space="0" w:color="auto"/>
                    <w:left w:val="none" w:sz="0" w:space="0" w:color="auto"/>
                    <w:bottom w:val="none" w:sz="0" w:space="0" w:color="auto"/>
                    <w:right w:val="none" w:sz="0" w:space="0" w:color="auto"/>
                  </w:divBdr>
                  <w:divsChild>
                    <w:div w:id="1296181600">
                      <w:marLeft w:val="0"/>
                      <w:marRight w:val="0"/>
                      <w:marTop w:val="0"/>
                      <w:marBottom w:val="0"/>
                      <w:divBdr>
                        <w:top w:val="none" w:sz="0" w:space="0" w:color="auto"/>
                        <w:left w:val="none" w:sz="0" w:space="0" w:color="auto"/>
                        <w:bottom w:val="none" w:sz="0" w:space="0" w:color="auto"/>
                        <w:right w:val="none" w:sz="0" w:space="0" w:color="auto"/>
                      </w:divBdr>
                    </w:div>
                  </w:divsChild>
                </w:div>
                <w:div w:id="735786779">
                  <w:marLeft w:val="0"/>
                  <w:marRight w:val="0"/>
                  <w:marTop w:val="0"/>
                  <w:marBottom w:val="0"/>
                  <w:divBdr>
                    <w:top w:val="none" w:sz="0" w:space="0" w:color="auto"/>
                    <w:left w:val="none" w:sz="0" w:space="0" w:color="auto"/>
                    <w:bottom w:val="none" w:sz="0" w:space="0" w:color="auto"/>
                    <w:right w:val="none" w:sz="0" w:space="0" w:color="auto"/>
                  </w:divBdr>
                  <w:divsChild>
                    <w:div w:id="346367834">
                      <w:marLeft w:val="0"/>
                      <w:marRight w:val="0"/>
                      <w:marTop w:val="0"/>
                      <w:marBottom w:val="0"/>
                      <w:divBdr>
                        <w:top w:val="none" w:sz="0" w:space="0" w:color="auto"/>
                        <w:left w:val="none" w:sz="0" w:space="0" w:color="auto"/>
                        <w:bottom w:val="none" w:sz="0" w:space="0" w:color="auto"/>
                        <w:right w:val="none" w:sz="0" w:space="0" w:color="auto"/>
                      </w:divBdr>
                    </w:div>
                  </w:divsChild>
                </w:div>
                <w:div w:id="1742483988">
                  <w:marLeft w:val="0"/>
                  <w:marRight w:val="0"/>
                  <w:marTop w:val="0"/>
                  <w:marBottom w:val="0"/>
                  <w:divBdr>
                    <w:top w:val="none" w:sz="0" w:space="0" w:color="auto"/>
                    <w:left w:val="none" w:sz="0" w:space="0" w:color="auto"/>
                    <w:bottom w:val="none" w:sz="0" w:space="0" w:color="auto"/>
                    <w:right w:val="none" w:sz="0" w:space="0" w:color="auto"/>
                  </w:divBdr>
                  <w:divsChild>
                    <w:div w:id="480197882">
                      <w:marLeft w:val="0"/>
                      <w:marRight w:val="0"/>
                      <w:marTop w:val="0"/>
                      <w:marBottom w:val="0"/>
                      <w:divBdr>
                        <w:top w:val="none" w:sz="0" w:space="0" w:color="auto"/>
                        <w:left w:val="none" w:sz="0" w:space="0" w:color="auto"/>
                        <w:bottom w:val="none" w:sz="0" w:space="0" w:color="auto"/>
                        <w:right w:val="none" w:sz="0" w:space="0" w:color="auto"/>
                      </w:divBdr>
                    </w:div>
                  </w:divsChild>
                </w:div>
                <w:div w:id="1023437910">
                  <w:marLeft w:val="0"/>
                  <w:marRight w:val="0"/>
                  <w:marTop w:val="0"/>
                  <w:marBottom w:val="0"/>
                  <w:divBdr>
                    <w:top w:val="none" w:sz="0" w:space="0" w:color="auto"/>
                    <w:left w:val="none" w:sz="0" w:space="0" w:color="auto"/>
                    <w:bottom w:val="none" w:sz="0" w:space="0" w:color="auto"/>
                    <w:right w:val="none" w:sz="0" w:space="0" w:color="auto"/>
                  </w:divBdr>
                  <w:divsChild>
                    <w:div w:id="1322126555">
                      <w:marLeft w:val="0"/>
                      <w:marRight w:val="0"/>
                      <w:marTop w:val="0"/>
                      <w:marBottom w:val="0"/>
                      <w:divBdr>
                        <w:top w:val="none" w:sz="0" w:space="0" w:color="auto"/>
                        <w:left w:val="none" w:sz="0" w:space="0" w:color="auto"/>
                        <w:bottom w:val="none" w:sz="0" w:space="0" w:color="auto"/>
                        <w:right w:val="none" w:sz="0" w:space="0" w:color="auto"/>
                      </w:divBdr>
                    </w:div>
                  </w:divsChild>
                </w:div>
                <w:div w:id="913776346">
                  <w:marLeft w:val="0"/>
                  <w:marRight w:val="0"/>
                  <w:marTop w:val="0"/>
                  <w:marBottom w:val="0"/>
                  <w:divBdr>
                    <w:top w:val="none" w:sz="0" w:space="0" w:color="auto"/>
                    <w:left w:val="none" w:sz="0" w:space="0" w:color="auto"/>
                    <w:bottom w:val="none" w:sz="0" w:space="0" w:color="auto"/>
                    <w:right w:val="none" w:sz="0" w:space="0" w:color="auto"/>
                  </w:divBdr>
                  <w:divsChild>
                    <w:div w:id="1192569907">
                      <w:marLeft w:val="0"/>
                      <w:marRight w:val="0"/>
                      <w:marTop w:val="0"/>
                      <w:marBottom w:val="0"/>
                      <w:divBdr>
                        <w:top w:val="none" w:sz="0" w:space="0" w:color="auto"/>
                        <w:left w:val="none" w:sz="0" w:space="0" w:color="auto"/>
                        <w:bottom w:val="none" w:sz="0" w:space="0" w:color="auto"/>
                        <w:right w:val="none" w:sz="0" w:space="0" w:color="auto"/>
                      </w:divBdr>
                    </w:div>
                  </w:divsChild>
                </w:div>
                <w:div w:id="145441647">
                  <w:marLeft w:val="0"/>
                  <w:marRight w:val="0"/>
                  <w:marTop w:val="0"/>
                  <w:marBottom w:val="0"/>
                  <w:divBdr>
                    <w:top w:val="none" w:sz="0" w:space="0" w:color="auto"/>
                    <w:left w:val="none" w:sz="0" w:space="0" w:color="auto"/>
                    <w:bottom w:val="none" w:sz="0" w:space="0" w:color="auto"/>
                    <w:right w:val="none" w:sz="0" w:space="0" w:color="auto"/>
                  </w:divBdr>
                  <w:divsChild>
                    <w:div w:id="304892670">
                      <w:marLeft w:val="0"/>
                      <w:marRight w:val="0"/>
                      <w:marTop w:val="0"/>
                      <w:marBottom w:val="0"/>
                      <w:divBdr>
                        <w:top w:val="none" w:sz="0" w:space="0" w:color="auto"/>
                        <w:left w:val="none" w:sz="0" w:space="0" w:color="auto"/>
                        <w:bottom w:val="none" w:sz="0" w:space="0" w:color="auto"/>
                        <w:right w:val="none" w:sz="0" w:space="0" w:color="auto"/>
                      </w:divBdr>
                    </w:div>
                  </w:divsChild>
                </w:div>
                <w:div w:id="1432044545">
                  <w:marLeft w:val="0"/>
                  <w:marRight w:val="0"/>
                  <w:marTop w:val="0"/>
                  <w:marBottom w:val="0"/>
                  <w:divBdr>
                    <w:top w:val="none" w:sz="0" w:space="0" w:color="auto"/>
                    <w:left w:val="none" w:sz="0" w:space="0" w:color="auto"/>
                    <w:bottom w:val="none" w:sz="0" w:space="0" w:color="auto"/>
                    <w:right w:val="none" w:sz="0" w:space="0" w:color="auto"/>
                  </w:divBdr>
                  <w:divsChild>
                    <w:div w:id="452989715">
                      <w:marLeft w:val="0"/>
                      <w:marRight w:val="0"/>
                      <w:marTop w:val="0"/>
                      <w:marBottom w:val="0"/>
                      <w:divBdr>
                        <w:top w:val="none" w:sz="0" w:space="0" w:color="auto"/>
                        <w:left w:val="none" w:sz="0" w:space="0" w:color="auto"/>
                        <w:bottom w:val="none" w:sz="0" w:space="0" w:color="auto"/>
                        <w:right w:val="none" w:sz="0" w:space="0" w:color="auto"/>
                      </w:divBdr>
                    </w:div>
                  </w:divsChild>
                </w:div>
                <w:div w:id="1690062996">
                  <w:marLeft w:val="0"/>
                  <w:marRight w:val="0"/>
                  <w:marTop w:val="0"/>
                  <w:marBottom w:val="0"/>
                  <w:divBdr>
                    <w:top w:val="none" w:sz="0" w:space="0" w:color="auto"/>
                    <w:left w:val="none" w:sz="0" w:space="0" w:color="auto"/>
                    <w:bottom w:val="none" w:sz="0" w:space="0" w:color="auto"/>
                    <w:right w:val="none" w:sz="0" w:space="0" w:color="auto"/>
                  </w:divBdr>
                  <w:divsChild>
                    <w:div w:id="98641788">
                      <w:marLeft w:val="0"/>
                      <w:marRight w:val="0"/>
                      <w:marTop w:val="0"/>
                      <w:marBottom w:val="0"/>
                      <w:divBdr>
                        <w:top w:val="none" w:sz="0" w:space="0" w:color="auto"/>
                        <w:left w:val="none" w:sz="0" w:space="0" w:color="auto"/>
                        <w:bottom w:val="none" w:sz="0" w:space="0" w:color="auto"/>
                        <w:right w:val="none" w:sz="0" w:space="0" w:color="auto"/>
                      </w:divBdr>
                    </w:div>
                  </w:divsChild>
                </w:div>
                <w:div w:id="1475099626">
                  <w:marLeft w:val="0"/>
                  <w:marRight w:val="0"/>
                  <w:marTop w:val="0"/>
                  <w:marBottom w:val="0"/>
                  <w:divBdr>
                    <w:top w:val="none" w:sz="0" w:space="0" w:color="auto"/>
                    <w:left w:val="none" w:sz="0" w:space="0" w:color="auto"/>
                    <w:bottom w:val="none" w:sz="0" w:space="0" w:color="auto"/>
                    <w:right w:val="none" w:sz="0" w:space="0" w:color="auto"/>
                  </w:divBdr>
                  <w:divsChild>
                    <w:div w:id="1369380661">
                      <w:marLeft w:val="0"/>
                      <w:marRight w:val="0"/>
                      <w:marTop w:val="0"/>
                      <w:marBottom w:val="0"/>
                      <w:divBdr>
                        <w:top w:val="none" w:sz="0" w:space="0" w:color="auto"/>
                        <w:left w:val="none" w:sz="0" w:space="0" w:color="auto"/>
                        <w:bottom w:val="none" w:sz="0" w:space="0" w:color="auto"/>
                        <w:right w:val="none" w:sz="0" w:space="0" w:color="auto"/>
                      </w:divBdr>
                    </w:div>
                  </w:divsChild>
                </w:div>
                <w:div w:id="2086100115">
                  <w:marLeft w:val="0"/>
                  <w:marRight w:val="0"/>
                  <w:marTop w:val="0"/>
                  <w:marBottom w:val="0"/>
                  <w:divBdr>
                    <w:top w:val="none" w:sz="0" w:space="0" w:color="auto"/>
                    <w:left w:val="none" w:sz="0" w:space="0" w:color="auto"/>
                    <w:bottom w:val="none" w:sz="0" w:space="0" w:color="auto"/>
                    <w:right w:val="none" w:sz="0" w:space="0" w:color="auto"/>
                  </w:divBdr>
                  <w:divsChild>
                    <w:div w:id="390888320">
                      <w:marLeft w:val="0"/>
                      <w:marRight w:val="0"/>
                      <w:marTop w:val="0"/>
                      <w:marBottom w:val="0"/>
                      <w:divBdr>
                        <w:top w:val="none" w:sz="0" w:space="0" w:color="auto"/>
                        <w:left w:val="none" w:sz="0" w:space="0" w:color="auto"/>
                        <w:bottom w:val="none" w:sz="0" w:space="0" w:color="auto"/>
                        <w:right w:val="none" w:sz="0" w:space="0" w:color="auto"/>
                      </w:divBdr>
                    </w:div>
                  </w:divsChild>
                </w:div>
                <w:div w:id="1386636120">
                  <w:marLeft w:val="0"/>
                  <w:marRight w:val="0"/>
                  <w:marTop w:val="0"/>
                  <w:marBottom w:val="0"/>
                  <w:divBdr>
                    <w:top w:val="none" w:sz="0" w:space="0" w:color="auto"/>
                    <w:left w:val="none" w:sz="0" w:space="0" w:color="auto"/>
                    <w:bottom w:val="none" w:sz="0" w:space="0" w:color="auto"/>
                    <w:right w:val="none" w:sz="0" w:space="0" w:color="auto"/>
                  </w:divBdr>
                  <w:divsChild>
                    <w:div w:id="272787609">
                      <w:marLeft w:val="0"/>
                      <w:marRight w:val="0"/>
                      <w:marTop w:val="0"/>
                      <w:marBottom w:val="0"/>
                      <w:divBdr>
                        <w:top w:val="none" w:sz="0" w:space="0" w:color="auto"/>
                        <w:left w:val="none" w:sz="0" w:space="0" w:color="auto"/>
                        <w:bottom w:val="none" w:sz="0" w:space="0" w:color="auto"/>
                        <w:right w:val="none" w:sz="0" w:space="0" w:color="auto"/>
                      </w:divBdr>
                    </w:div>
                  </w:divsChild>
                </w:div>
                <w:div w:id="2059695150">
                  <w:marLeft w:val="0"/>
                  <w:marRight w:val="0"/>
                  <w:marTop w:val="0"/>
                  <w:marBottom w:val="0"/>
                  <w:divBdr>
                    <w:top w:val="none" w:sz="0" w:space="0" w:color="auto"/>
                    <w:left w:val="none" w:sz="0" w:space="0" w:color="auto"/>
                    <w:bottom w:val="none" w:sz="0" w:space="0" w:color="auto"/>
                    <w:right w:val="none" w:sz="0" w:space="0" w:color="auto"/>
                  </w:divBdr>
                  <w:divsChild>
                    <w:div w:id="1365055419">
                      <w:marLeft w:val="0"/>
                      <w:marRight w:val="0"/>
                      <w:marTop w:val="0"/>
                      <w:marBottom w:val="0"/>
                      <w:divBdr>
                        <w:top w:val="none" w:sz="0" w:space="0" w:color="auto"/>
                        <w:left w:val="none" w:sz="0" w:space="0" w:color="auto"/>
                        <w:bottom w:val="none" w:sz="0" w:space="0" w:color="auto"/>
                        <w:right w:val="none" w:sz="0" w:space="0" w:color="auto"/>
                      </w:divBdr>
                    </w:div>
                  </w:divsChild>
                </w:div>
                <w:div w:id="771514476">
                  <w:marLeft w:val="0"/>
                  <w:marRight w:val="0"/>
                  <w:marTop w:val="0"/>
                  <w:marBottom w:val="0"/>
                  <w:divBdr>
                    <w:top w:val="none" w:sz="0" w:space="0" w:color="auto"/>
                    <w:left w:val="none" w:sz="0" w:space="0" w:color="auto"/>
                    <w:bottom w:val="none" w:sz="0" w:space="0" w:color="auto"/>
                    <w:right w:val="none" w:sz="0" w:space="0" w:color="auto"/>
                  </w:divBdr>
                  <w:divsChild>
                    <w:div w:id="971328308">
                      <w:marLeft w:val="0"/>
                      <w:marRight w:val="0"/>
                      <w:marTop w:val="0"/>
                      <w:marBottom w:val="0"/>
                      <w:divBdr>
                        <w:top w:val="none" w:sz="0" w:space="0" w:color="auto"/>
                        <w:left w:val="none" w:sz="0" w:space="0" w:color="auto"/>
                        <w:bottom w:val="none" w:sz="0" w:space="0" w:color="auto"/>
                        <w:right w:val="none" w:sz="0" w:space="0" w:color="auto"/>
                      </w:divBdr>
                    </w:div>
                  </w:divsChild>
                </w:div>
                <w:div w:id="1065371530">
                  <w:marLeft w:val="0"/>
                  <w:marRight w:val="0"/>
                  <w:marTop w:val="0"/>
                  <w:marBottom w:val="0"/>
                  <w:divBdr>
                    <w:top w:val="none" w:sz="0" w:space="0" w:color="auto"/>
                    <w:left w:val="none" w:sz="0" w:space="0" w:color="auto"/>
                    <w:bottom w:val="none" w:sz="0" w:space="0" w:color="auto"/>
                    <w:right w:val="none" w:sz="0" w:space="0" w:color="auto"/>
                  </w:divBdr>
                  <w:divsChild>
                    <w:div w:id="852230519">
                      <w:marLeft w:val="0"/>
                      <w:marRight w:val="0"/>
                      <w:marTop w:val="0"/>
                      <w:marBottom w:val="0"/>
                      <w:divBdr>
                        <w:top w:val="none" w:sz="0" w:space="0" w:color="auto"/>
                        <w:left w:val="none" w:sz="0" w:space="0" w:color="auto"/>
                        <w:bottom w:val="none" w:sz="0" w:space="0" w:color="auto"/>
                        <w:right w:val="none" w:sz="0" w:space="0" w:color="auto"/>
                      </w:divBdr>
                    </w:div>
                  </w:divsChild>
                </w:div>
                <w:div w:id="1067150848">
                  <w:marLeft w:val="0"/>
                  <w:marRight w:val="0"/>
                  <w:marTop w:val="0"/>
                  <w:marBottom w:val="0"/>
                  <w:divBdr>
                    <w:top w:val="none" w:sz="0" w:space="0" w:color="auto"/>
                    <w:left w:val="none" w:sz="0" w:space="0" w:color="auto"/>
                    <w:bottom w:val="none" w:sz="0" w:space="0" w:color="auto"/>
                    <w:right w:val="none" w:sz="0" w:space="0" w:color="auto"/>
                  </w:divBdr>
                  <w:divsChild>
                    <w:div w:id="554243305">
                      <w:marLeft w:val="0"/>
                      <w:marRight w:val="0"/>
                      <w:marTop w:val="0"/>
                      <w:marBottom w:val="0"/>
                      <w:divBdr>
                        <w:top w:val="none" w:sz="0" w:space="0" w:color="auto"/>
                        <w:left w:val="none" w:sz="0" w:space="0" w:color="auto"/>
                        <w:bottom w:val="none" w:sz="0" w:space="0" w:color="auto"/>
                        <w:right w:val="none" w:sz="0" w:space="0" w:color="auto"/>
                      </w:divBdr>
                    </w:div>
                  </w:divsChild>
                </w:div>
                <w:div w:id="1565918284">
                  <w:marLeft w:val="0"/>
                  <w:marRight w:val="0"/>
                  <w:marTop w:val="0"/>
                  <w:marBottom w:val="0"/>
                  <w:divBdr>
                    <w:top w:val="none" w:sz="0" w:space="0" w:color="auto"/>
                    <w:left w:val="none" w:sz="0" w:space="0" w:color="auto"/>
                    <w:bottom w:val="none" w:sz="0" w:space="0" w:color="auto"/>
                    <w:right w:val="none" w:sz="0" w:space="0" w:color="auto"/>
                  </w:divBdr>
                  <w:divsChild>
                    <w:div w:id="572667817">
                      <w:marLeft w:val="0"/>
                      <w:marRight w:val="0"/>
                      <w:marTop w:val="0"/>
                      <w:marBottom w:val="0"/>
                      <w:divBdr>
                        <w:top w:val="none" w:sz="0" w:space="0" w:color="auto"/>
                        <w:left w:val="none" w:sz="0" w:space="0" w:color="auto"/>
                        <w:bottom w:val="none" w:sz="0" w:space="0" w:color="auto"/>
                        <w:right w:val="none" w:sz="0" w:space="0" w:color="auto"/>
                      </w:divBdr>
                    </w:div>
                  </w:divsChild>
                </w:div>
                <w:div w:id="1225526341">
                  <w:marLeft w:val="0"/>
                  <w:marRight w:val="0"/>
                  <w:marTop w:val="0"/>
                  <w:marBottom w:val="0"/>
                  <w:divBdr>
                    <w:top w:val="none" w:sz="0" w:space="0" w:color="auto"/>
                    <w:left w:val="none" w:sz="0" w:space="0" w:color="auto"/>
                    <w:bottom w:val="none" w:sz="0" w:space="0" w:color="auto"/>
                    <w:right w:val="none" w:sz="0" w:space="0" w:color="auto"/>
                  </w:divBdr>
                  <w:divsChild>
                    <w:div w:id="1491673169">
                      <w:marLeft w:val="0"/>
                      <w:marRight w:val="0"/>
                      <w:marTop w:val="0"/>
                      <w:marBottom w:val="0"/>
                      <w:divBdr>
                        <w:top w:val="none" w:sz="0" w:space="0" w:color="auto"/>
                        <w:left w:val="none" w:sz="0" w:space="0" w:color="auto"/>
                        <w:bottom w:val="none" w:sz="0" w:space="0" w:color="auto"/>
                        <w:right w:val="none" w:sz="0" w:space="0" w:color="auto"/>
                      </w:divBdr>
                    </w:div>
                  </w:divsChild>
                </w:div>
                <w:div w:id="584651652">
                  <w:marLeft w:val="0"/>
                  <w:marRight w:val="0"/>
                  <w:marTop w:val="0"/>
                  <w:marBottom w:val="0"/>
                  <w:divBdr>
                    <w:top w:val="none" w:sz="0" w:space="0" w:color="auto"/>
                    <w:left w:val="none" w:sz="0" w:space="0" w:color="auto"/>
                    <w:bottom w:val="none" w:sz="0" w:space="0" w:color="auto"/>
                    <w:right w:val="none" w:sz="0" w:space="0" w:color="auto"/>
                  </w:divBdr>
                  <w:divsChild>
                    <w:div w:id="901793748">
                      <w:marLeft w:val="0"/>
                      <w:marRight w:val="0"/>
                      <w:marTop w:val="0"/>
                      <w:marBottom w:val="0"/>
                      <w:divBdr>
                        <w:top w:val="none" w:sz="0" w:space="0" w:color="auto"/>
                        <w:left w:val="none" w:sz="0" w:space="0" w:color="auto"/>
                        <w:bottom w:val="none" w:sz="0" w:space="0" w:color="auto"/>
                        <w:right w:val="none" w:sz="0" w:space="0" w:color="auto"/>
                      </w:divBdr>
                    </w:div>
                  </w:divsChild>
                </w:div>
                <w:div w:id="712460488">
                  <w:marLeft w:val="0"/>
                  <w:marRight w:val="0"/>
                  <w:marTop w:val="0"/>
                  <w:marBottom w:val="0"/>
                  <w:divBdr>
                    <w:top w:val="none" w:sz="0" w:space="0" w:color="auto"/>
                    <w:left w:val="none" w:sz="0" w:space="0" w:color="auto"/>
                    <w:bottom w:val="none" w:sz="0" w:space="0" w:color="auto"/>
                    <w:right w:val="none" w:sz="0" w:space="0" w:color="auto"/>
                  </w:divBdr>
                  <w:divsChild>
                    <w:div w:id="1131362289">
                      <w:marLeft w:val="0"/>
                      <w:marRight w:val="0"/>
                      <w:marTop w:val="0"/>
                      <w:marBottom w:val="0"/>
                      <w:divBdr>
                        <w:top w:val="none" w:sz="0" w:space="0" w:color="auto"/>
                        <w:left w:val="none" w:sz="0" w:space="0" w:color="auto"/>
                        <w:bottom w:val="none" w:sz="0" w:space="0" w:color="auto"/>
                        <w:right w:val="none" w:sz="0" w:space="0" w:color="auto"/>
                      </w:divBdr>
                    </w:div>
                  </w:divsChild>
                </w:div>
                <w:div w:id="106505884">
                  <w:marLeft w:val="0"/>
                  <w:marRight w:val="0"/>
                  <w:marTop w:val="0"/>
                  <w:marBottom w:val="0"/>
                  <w:divBdr>
                    <w:top w:val="none" w:sz="0" w:space="0" w:color="auto"/>
                    <w:left w:val="none" w:sz="0" w:space="0" w:color="auto"/>
                    <w:bottom w:val="none" w:sz="0" w:space="0" w:color="auto"/>
                    <w:right w:val="none" w:sz="0" w:space="0" w:color="auto"/>
                  </w:divBdr>
                  <w:divsChild>
                    <w:div w:id="1052271520">
                      <w:marLeft w:val="0"/>
                      <w:marRight w:val="0"/>
                      <w:marTop w:val="0"/>
                      <w:marBottom w:val="0"/>
                      <w:divBdr>
                        <w:top w:val="none" w:sz="0" w:space="0" w:color="auto"/>
                        <w:left w:val="none" w:sz="0" w:space="0" w:color="auto"/>
                        <w:bottom w:val="none" w:sz="0" w:space="0" w:color="auto"/>
                        <w:right w:val="none" w:sz="0" w:space="0" w:color="auto"/>
                      </w:divBdr>
                    </w:div>
                  </w:divsChild>
                </w:div>
                <w:div w:id="1499735079">
                  <w:marLeft w:val="0"/>
                  <w:marRight w:val="0"/>
                  <w:marTop w:val="0"/>
                  <w:marBottom w:val="0"/>
                  <w:divBdr>
                    <w:top w:val="none" w:sz="0" w:space="0" w:color="auto"/>
                    <w:left w:val="none" w:sz="0" w:space="0" w:color="auto"/>
                    <w:bottom w:val="none" w:sz="0" w:space="0" w:color="auto"/>
                    <w:right w:val="none" w:sz="0" w:space="0" w:color="auto"/>
                  </w:divBdr>
                  <w:divsChild>
                    <w:div w:id="817110340">
                      <w:marLeft w:val="0"/>
                      <w:marRight w:val="0"/>
                      <w:marTop w:val="0"/>
                      <w:marBottom w:val="0"/>
                      <w:divBdr>
                        <w:top w:val="none" w:sz="0" w:space="0" w:color="auto"/>
                        <w:left w:val="none" w:sz="0" w:space="0" w:color="auto"/>
                        <w:bottom w:val="none" w:sz="0" w:space="0" w:color="auto"/>
                        <w:right w:val="none" w:sz="0" w:space="0" w:color="auto"/>
                      </w:divBdr>
                    </w:div>
                  </w:divsChild>
                </w:div>
                <w:div w:id="409351177">
                  <w:marLeft w:val="0"/>
                  <w:marRight w:val="0"/>
                  <w:marTop w:val="0"/>
                  <w:marBottom w:val="0"/>
                  <w:divBdr>
                    <w:top w:val="none" w:sz="0" w:space="0" w:color="auto"/>
                    <w:left w:val="none" w:sz="0" w:space="0" w:color="auto"/>
                    <w:bottom w:val="none" w:sz="0" w:space="0" w:color="auto"/>
                    <w:right w:val="none" w:sz="0" w:space="0" w:color="auto"/>
                  </w:divBdr>
                  <w:divsChild>
                    <w:div w:id="2089694436">
                      <w:marLeft w:val="0"/>
                      <w:marRight w:val="0"/>
                      <w:marTop w:val="0"/>
                      <w:marBottom w:val="0"/>
                      <w:divBdr>
                        <w:top w:val="none" w:sz="0" w:space="0" w:color="auto"/>
                        <w:left w:val="none" w:sz="0" w:space="0" w:color="auto"/>
                        <w:bottom w:val="none" w:sz="0" w:space="0" w:color="auto"/>
                        <w:right w:val="none" w:sz="0" w:space="0" w:color="auto"/>
                      </w:divBdr>
                    </w:div>
                  </w:divsChild>
                </w:div>
                <w:div w:id="757018191">
                  <w:marLeft w:val="0"/>
                  <w:marRight w:val="0"/>
                  <w:marTop w:val="0"/>
                  <w:marBottom w:val="0"/>
                  <w:divBdr>
                    <w:top w:val="none" w:sz="0" w:space="0" w:color="auto"/>
                    <w:left w:val="none" w:sz="0" w:space="0" w:color="auto"/>
                    <w:bottom w:val="none" w:sz="0" w:space="0" w:color="auto"/>
                    <w:right w:val="none" w:sz="0" w:space="0" w:color="auto"/>
                  </w:divBdr>
                  <w:divsChild>
                    <w:div w:id="1555893550">
                      <w:marLeft w:val="0"/>
                      <w:marRight w:val="0"/>
                      <w:marTop w:val="0"/>
                      <w:marBottom w:val="0"/>
                      <w:divBdr>
                        <w:top w:val="none" w:sz="0" w:space="0" w:color="auto"/>
                        <w:left w:val="none" w:sz="0" w:space="0" w:color="auto"/>
                        <w:bottom w:val="none" w:sz="0" w:space="0" w:color="auto"/>
                        <w:right w:val="none" w:sz="0" w:space="0" w:color="auto"/>
                      </w:divBdr>
                    </w:div>
                  </w:divsChild>
                </w:div>
                <w:div w:id="1223642557">
                  <w:marLeft w:val="0"/>
                  <w:marRight w:val="0"/>
                  <w:marTop w:val="0"/>
                  <w:marBottom w:val="0"/>
                  <w:divBdr>
                    <w:top w:val="none" w:sz="0" w:space="0" w:color="auto"/>
                    <w:left w:val="none" w:sz="0" w:space="0" w:color="auto"/>
                    <w:bottom w:val="none" w:sz="0" w:space="0" w:color="auto"/>
                    <w:right w:val="none" w:sz="0" w:space="0" w:color="auto"/>
                  </w:divBdr>
                  <w:divsChild>
                    <w:div w:id="270667749">
                      <w:marLeft w:val="0"/>
                      <w:marRight w:val="0"/>
                      <w:marTop w:val="0"/>
                      <w:marBottom w:val="0"/>
                      <w:divBdr>
                        <w:top w:val="none" w:sz="0" w:space="0" w:color="auto"/>
                        <w:left w:val="none" w:sz="0" w:space="0" w:color="auto"/>
                        <w:bottom w:val="none" w:sz="0" w:space="0" w:color="auto"/>
                        <w:right w:val="none" w:sz="0" w:space="0" w:color="auto"/>
                      </w:divBdr>
                    </w:div>
                  </w:divsChild>
                </w:div>
                <w:div w:id="844396659">
                  <w:marLeft w:val="0"/>
                  <w:marRight w:val="0"/>
                  <w:marTop w:val="0"/>
                  <w:marBottom w:val="0"/>
                  <w:divBdr>
                    <w:top w:val="none" w:sz="0" w:space="0" w:color="auto"/>
                    <w:left w:val="none" w:sz="0" w:space="0" w:color="auto"/>
                    <w:bottom w:val="none" w:sz="0" w:space="0" w:color="auto"/>
                    <w:right w:val="none" w:sz="0" w:space="0" w:color="auto"/>
                  </w:divBdr>
                  <w:divsChild>
                    <w:div w:id="1670938130">
                      <w:marLeft w:val="0"/>
                      <w:marRight w:val="0"/>
                      <w:marTop w:val="0"/>
                      <w:marBottom w:val="0"/>
                      <w:divBdr>
                        <w:top w:val="none" w:sz="0" w:space="0" w:color="auto"/>
                        <w:left w:val="none" w:sz="0" w:space="0" w:color="auto"/>
                        <w:bottom w:val="none" w:sz="0" w:space="0" w:color="auto"/>
                        <w:right w:val="none" w:sz="0" w:space="0" w:color="auto"/>
                      </w:divBdr>
                    </w:div>
                  </w:divsChild>
                </w:div>
                <w:div w:id="1506557784">
                  <w:marLeft w:val="0"/>
                  <w:marRight w:val="0"/>
                  <w:marTop w:val="0"/>
                  <w:marBottom w:val="0"/>
                  <w:divBdr>
                    <w:top w:val="none" w:sz="0" w:space="0" w:color="auto"/>
                    <w:left w:val="none" w:sz="0" w:space="0" w:color="auto"/>
                    <w:bottom w:val="none" w:sz="0" w:space="0" w:color="auto"/>
                    <w:right w:val="none" w:sz="0" w:space="0" w:color="auto"/>
                  </w:divBdr>
                  <w:divsChild>
                    <w:div w:id="166596521">
                      <w:marLeft w:val="0"/>
                      <w:marRight w:val="0"/>
                      <w:marTop w:val="0"/>
                      <w:marBottom w:val="0"/>
                      <w:divBdr>
                        <w:top w:val="none" w:sz="0" w:space="0" w:color="auto"/>
                        <w:left w:val="none" w:sz="0" w:space="0" w:color="auto"/>
                        <w:bottom w:val="none" w:sz="0" w:space="0" w:color="auto"/>
                        <w:right w:val="none" w:sz="0" w:space="0" w:color="auto"/>
                      </w:divBdr>
                    </w:div>
                  </w:divsChild>
                </w:div>
                <w:div w:id="2081708214">
                  <w:marLeft w:val="0"/>
                  <w:marRight w:val="0"/>
                  <w:marTop w:val="0"/>
                  <w:marBottom w:val="0"/>
                  <w:divBdr>
                    <w:top w:val="none" w:sz="0" w:space="0" w:color="auto"/>
                    <w:left w:val="none" w:sz="0" w:space="0" w:color="auto"/>
                    <w:bottom w:val="none" w:sz="0" w:space="0" w:color="auto"/>
                    <w:right w:val="none" w:sz="0" w:space="0" w:color="auto"/>
                  </w:divBdr>
                  <w:divsChild>
                    <w:div w:id="1083526259">
                      <w:marLeft w:val="0"/>
                      <w:marRight w:val="0"/>
                      <w:marTop w:val="0"/>
                      <w:marBottom w:val="0"/>
                      <w:divBdr>
                        <w:top w:val="none" w:sz="0" w:space="0" w:color="auto"/>
                        <w:left w:val="none" w:sz="0" w:space="0" w:color="auto"/>
                        <w:bottom w:val="none" w:sz="0" w:space="0" w:color="auto"/>
                        <w:right w:val="none" w:sz="0" w:space="0" w:color="auto"/>
                      </w:divBdr>
                    </w:div>
                  </w:divsChild>
                </w:div>
                <w:div w:id="578444354">
                  <w:marLeft w:val="0"/>
                  <w:marRight w:val="0"/>
                  <w:marTop w:val="0"/>
                  <w:marBottom w:val="0"/>
                  <w:divBdr>
                    <w:top w:val="none" w:sz="0" w:space="0" w:color="auto"/>
                    <w:left w:val="none" w:sz="0" w:space="0" w:color="auto"/>
                    <w:bottom w:val="none" w:sz="0" w:space="0" w:color="auto"/>
                    <w:right w:val="none" w:sz="0" w:space="0" w:color="auto"/>
                  </w:divBdr>
                  <w:divsChild>
                    <w:div w:id="1376009374">
                      <w:marLeft w:val="0"/>
                      <w:marRight w:val="0"/>
                      <w:marTop w:val="0"/>
                      <w:marBottom w:val="0"/>
                      <w:divBdr>
                        <w:top w:val="none" w:sz="0" w:space="0" w:color="auto"/>
                        <w:left w:val="none" w:sz="0" w:space="0" w:color="auto"/>
                        <w:bottom w:val="none" w:sz="0" w:space="0" w:color="auto"/>
                        <w:right w:val="none" w:sz="0" w:space="0" w:color="auto"/>
                      </w:divBdr>
                    </w:div>
                  </w:divsChild>
                </w:div>
                <w:div w:id="1511866642">
                  <w:marLeft w:val="0"/>
                  <w:marRight w:val="0"/>
                  <w:marTop w:val="0"/>
                  <w:marBottom w:val="0"/>
                  <w:divBdr>
                    <w:top w:val="none" w:sz="0" w:space="0" w:color="auto"/>
                    <w:left w:val="none" w:sz="0" w:space="0" w:color="auto"/>
                    <w:bottom w:val="none" w:sz="0" w:space="0" w:color="auto"/>
                    <w:right w:val="none" w:sz="0" w:space="0" w:color="auto"/>
                  </w:divBdr>
                  <w:divsChild>
                    <w:div w:id="1907569750">
                      <w:marLeft w:val="0"/>
                      <w:marRight w:val="0"/>
                      <w:marTop w:val="0"/>
                      <w:marBottom w:val="0"/>
                      <w:divBdr>
                        <w:top w:val="none" w:sz="0" w:space="0" w:color="auto"/>
                        <w:left w:val="none" w:sz="0" w:space="0" w:color="auto"/>
                        <w:bottom w:val="none" w:sz="0" w:space="0" w:color="auto"/>
                        <w:right w:val="none" w:sz="0" w:space="0" w:color="auto"/>
                      </w:divBdr>
                    </w:div>
                  </w:divsChild>
                </w:div>
                <w:div w:id="2055351113">
                  <w:marLeft w:val="0"/>
                  <w:marRight w:val="0"/>
                  <w:marTop w:val="0"/>
                  <w:marBottom w:val="0"/>
                  <w:divBdr>
                    <w:top w:val="none" w:sz="0" w:space="0" w:color="auto"/>
                    <w:left w:val="none" w:sz="0" w:space="0" w:color="auto"/>
                    <w:bottom w:val="none" w:sz="0" w:space="0" w:color="auto"/>
                    <w:right w:val="none" w:sz="0" w:space="0" w:color="auto"/>
                  </w:divBdr>
                  <w:divsChild>
                    <w:div w:id="1859348250">
                      <w:marLeft w:val="0"/>
                      <w:marRight w:val="0"/>
                      <w:marTop w:val="0"/>
                      <w:marBottom w:val="0"/>
                      <w:divBdr>
                        <w:top w:val="none" w:sz="0" w:space="0" w:color="auto"/>
                        <w:left w:val="none" w:sz="0" w:space="0" w:color="auto"/>
                        <w:bottom w:val="none" w:sz="0" w:space="0" w:color="auto"/>
                        <w:right w:val="none" w:sz="0" w:space="0" w:color="auto"/>
                      </w:divBdr>
                    </w:div>
                  </w:divsChild>
                </w:div>
                <w:div w:id="1081371068">
                  <w:marLeft w:val="0"/>
                  <w:marRight w:val="0"/>
                  <w:marTop w:val="0"/>
                  <w:marBottom w:val="0"/>
                  <w:divBdr>
                    <w:top w:val="none" w:sz="0" w:space="0" w:color="auto"/>
                    <w:left w:val="none" w:sz="0" w:space="0" w:color="auto"/>
                    <w:bottom w:val="none" w:sz="0" w:space="0" w:color="auto"/>
                    <w:right w:val="none" w:sz="0" w:space="0" w:color="auto"/>
                  </w:divBdr>
                  <w:divsChild>
                    <w:div w:id="455569554">
                      <w:marLeft w:val="0"/>
                      <w:marRight w:val="0"/>
                      <w:marTop w:val="0"/>
                      <w:marBottom w:val="0"/>
                      <w:divBdr>
                        <w:top w:val="none" w:sz="0" w:space="0" w:color="auto"/>
                        <w:left w:val="none" w:sz="0" w:space="0" w:color="auto"/>
                        <w:bottom w:val="none" w:sz="0" w:space="0" w:color="auto"/>
                        <w:right w:val="none" w:sz="0" w:space="0" w:color="auto"/>
                      </w:divBdr>
                    </w:div>
                  </w:divsChild>
                </w:div>
                <w:div w:id="346564952">
                  <w:marLeft w:val="0"/>
                  <w:marRight w:val="0"/>
                  <w:marTop w:val="0"/>
                  <w:marBottom w:val="0"/>
                  <w:divBdr>
                    <w:top w:val="none" w:sz="0" w:space="0" w:color="auto"/>
                    <w:left w:val="none" w:sz="0" w:space="0" w:color="auto"/>
                    <w:bottom w:val="none" w:sz="0" w:space="0" w:color="auto"/>
                    <w:right w:val="none" w:sz="0" w:space="0" w:color="auto"/>
                  </w:divBdr>
                  <w:divsChild>
                    <w:div w:id="1975716648">
                      <w:marLeft w:val="0"/>
                      <w:marRight w:val="0"/>
                      <w:marTop w:val="0"/>
                      <w:marBottom w:val="0"/>
                      <w:divBdr>
                        <w:top w:val="none" w:sz="0" w:space="0" w:color="auto"/>
                        <w:left w:val="none" w:sz="0" w:space="0" w:color="auto"/>
                        <w:bottom w:val="none" w:sz="0" w:space="0" w:color="auto"/>
                        <w:right w:val="none" w:sz="0" w:space="0" w:color="auto"/>
                      </w:divBdr>
                    </w:div>
                  </w:divsChild>
                </w:div>
                <w:div w:id="18437383">
                  <w:marLeft w:val="0"/>
                  <w:marRight w:val="0"/>
                  <w:marTop w:val="0"/>
                  <w:marBottom w:val="0"/>
                  <w:divBdr>
                    <w:top w:val="none" w:sz="0" w:space="0" w:color="auto"/>
                    <w:left w:val="none" w:sz="0" w:space="0" w:color="auto"/>
                    <w:bottom w:val="none" w:sz="0" w:space="0" w:color="auto"/>
                    <w:right w:val="none" w:sz="0" w:space="0" w:color="auto"/>
                  </w:divBdr>
                  <w:divsChild>
                    <w:div w:id="755174217">
                      <w:marLeft w:val="0"/>
                      <w:marRight w:val="0"/>
                      <w:marTop w:val="0"/>
                      <w:marBottom w:val="0"/>
                      <w:divBdr>
                        <w:top w:val="none" w:sz="0" w:space="0" w:color="auto"/>
                        <w:left w:val="none" w:sz="0" w:space="0" w:color="auto"/>
                        <w:bottom w:val="none" w:sz="0" w:space="0" w:color="auto"/>
                        <w:right w:val="none" w:sz="0" w:space="0" w:color="auto"/>
                      </w:divBdr>
                    </w:div>
                  </w:divsChild>
                </w:div>
                <w:div w:id="679048566">
                  <w:marLeft w:val="0"/>
                  <w:marRight w:val="0"/>
                  <w:marTop w:val="0"/>
                  <w:marBottom w:val="0"/>
                  <w:divBdr>
                    <w:top w:val="none" w:sz="0" w:space="0" w:color="auto"/>
                    <w:left w:val="none" w:sz="0" w:space="0" w:color="auto"/>
                    <w:bottom w:val="none" w:sz="0" w:space="0" w:color="auto"/>
                    <w:right w:val="none" w:sz="0" w:space="0" w:color="auto"/>
                  </w:divBdr>
                  <w:divsChild>
                    <w:div w:id="341467684">
                      <w:marLeft w:val="0"/>
                      <w:marRight w:val="0"/>
                      <w:marTop w:val="0"/>
                      <w:marBottom w:val="0"/>
                      <w:divBdr>
                        <w:top w:val="none" w:sz="0" w:space="0" w:color="auto"/>
                        <w:left w:val="none" w:sz="0" w:space="0" w:color="auto"/>
                        <w:bottom w:val="none" w:sz="0" w:space="0" w:color="auto"/>
                        <w:right w:val="none" w:sz="0" w:space="0" w:color="auto"/>
                      </w:divBdr>
                    </w:div>
                  </w:divsChild>
                </w:div>
                <w:div w:id="1726567572">
                  <w:marLeft w:val="0"/>
                  <w:marRight w:val="0"/>
                  <w:marTop w:val="0"/>
                  <w:marBottom w:val="0"/>
                  <w:divBdr>
                    <w:top w:val="none" w:sz="0" w:space="0" w:color="auto"/>
                    <w:left w:val="none" w:sz="0" w:space="0" w:color="auto"/>
                    <w:bottom w:val="none" w:sz="0" w:space="0" w:color="auto"/>
                    <w:right w:val="none" w:sz="0" w:space="0" w:color="auto"/>
                  </w:divBdr>
                  <w:divsChild>
                    <w:div w:id="1226720080">
                      <w:marLeft w:val="0"/>
                      <w:marRight w:val="0"/>
                      <w:marTop w:val="0"/>
                      <w:marBottom w:val="0"/>
                      <w:divBdr>
                        <w:top w:val="none" w:sz="0" w:space="0" w:color="auto"/>
                        <w:left w:val="none" w:sz="0" w:space="0" w:color="auto"/>
                        <w:bottom w:val="none" w:sz="0" w:space="0" w:color="auto"/>
                        <w:right w:val="none" w:sz="0" w:space="0" w:color="auto"/>
                      </w:divBdr>
                    </w:div>
                  </w:divsChild>
                </w:div>
                <w:div w:id="1726492518">
                  <w:marLeft w:val="0"/>
                  <w:marRight w:val="0"/>
                  <w:marTop w:val="0"/>
                  <w:marBottom w:val="0"/>
                  <w:divBdr>
                    <w:top w:val="none" w:sz="0" w:space="0" w:color="auto"/>
                    <w:left w:val="none" w:sz="0" w:space="0" w:color="auto"/>
                    <w:bottom w:val="none" w:sz="0" w:space="0" w:color="auto"/>
                    <w:right w:val="none" w:sz="0" w:space="0" w:color="auto"/>
                  </w:divBdr>
                  <w:divsChild>
                    <w:div w:id="1230112294">
                      <w:marLeft w:val="0"/>
                      <w:marRight w:val="0"/>
                      <w:marTop w:val="0"/>
                      <w:marBottom w:val="0"/>
                      <w:divBdr>
                        <w:top w:val="none" w:sz="0" w:space="0" w:color="auto"/>
                        <w:left w:val="none" w:sz="0" w:space="0" w:color="auto"/>
                        <w:bottom w:val="none" w:sz="0" w:space="0" w:color="auto"/>
                        <w:right w:val="none" w:sz="0" w:space="0" w:color="auto"/>
                      </w:divBdr>
                    </w:div>
                  </w:divsChild>
                </w:div>
                <w:div w:id="900361617">
                  <w:marLeft w:val="0"/>
                  <w:marRight w:val="0"/>
                  <w:marTop w:val="0"/>
                  <w:marBottom w:val="0"/>
                  <w:divBdr>
                    <w:top w:val="none" w:sz="0" w:space="0" w:color="auto"/>
                    <w:left w:val="none" w:sz="0" w:space="0" w:color="auto"/>
                    <w:bottom w:val="none" w:sz="0" w:space="0" w:color="auto"/>
                    <w:right w:val="none" w:sz="0" w:space="0" w:color="auto"/>
                  </w:divBdr>
                  <w:divsChild>
                    <w:div w:id="1627272571">
                      <w:marLeft w:val="0"/>
                      <w:marRight w:val="0"/>
                      <w:marTop w:val="0"/>
                      <w:marBottom w:val="0"/>
                      <w:divBdr>
                        <w:top w:val="none" w:sz="0" w:space="0" w:color="auto"/>
                        <w:left w:val="none" w:sz="0" w:space="0" w:color="auto"/>
                        <w:bottom w:val="none" w:sz="0" w:space="0" w:color="auto"/>
                        <w:right w:val="none" w:sz="0" w:space="0" w:color="auto"/>
                      </w:divBdr>
                    </w:div>
                  </w:divsChild>
                </w:div>
                <w:div w:id="1628589359">
                  <w:marLeft w:val="0"/>
                  <w:marRight w:val="0"/>
                  <w:marTop w:val="0"/>
                  <w:marBottom w:val="0"/>
                  <w:divBdr>
                    <w:top w:val="none" w:sz="0" w:space="0" w:color="auto"/>
                    <w:left w:val="none" w:sz="0" w:space="0" w:color="auto"/>
                    <w:bottom w:val="none" w:sz="0" w:space="0" w:color="auto"/>
                    <w:right w:val="none" w:sz="0" w:space="0" w:color="auto"/>
                  </w:divBdr>
                  <w:divsChild>
                    <w:div w:id="1978414256">
                      <w:marLeft w:val="0"/>
                      <w:marRight w:val="0"/>
                      <w:marTop w:val="0"/>
                      <w:marBottom w:val="0"/>
                      <w:divBdr>
                        <w:top w:val="none" w:sz="0" w:space="0" w:color="auto"/>
                        <w:left w:val="none" w:sz="0" w:space="0" w:color="auto"/>
                        <w:bottom w:val="none" w:sz="0" w:space="0" w:color="auto"/>
                        <w:right w:val="none" w:sz="0" w:space="0" w:color="auto"/>
                      </w:divBdr>
                    </w:div>
                  </w:divsChild>
                </w:div>
                <w:div w:id="275134978">
                  <w:marLeft w:val="0"/>
                  <w:marRight w:val="0"/>
                  <w:marTop w:val="0"/>
                  <w:marBottom w:val="0"/>
                  <w:divBdr>
                    <w:top w:val="none" w:sz="0" w:space="0" w:color="auto"/>
                    <w:left w:val="none" w:sz="0" w:space="0" w:color="auto"/>
                    <w:bottom w:val="none" w:sz="0" w:space="0" w:color="auto"/>
                    <w:right w:val="none" w:sz="0" w:space="0" w:color="auto"/>
                  </w:divBdr>
                  <w:divsChild>
                    <w:div w:id="304168828">
                      <w:marLeft w:val="0"/>
                      <w:marRight w:val="0"/>
                      <w:marTop w:val="0"/>
                      <w:marBottom w:val="0"/>
                      <w:divBdr>
                        <w:top w:val="none" w:sz="0" w:space="0" w:color="auto"/>
                        <w:left w:val="none" w:sz="0" w:space="0" w:color="auto"/>
                        <w:bottom w:val="none" w:sz="0" w:space="0" w:color="auto"/>
                        <w:right w:val="none" w:sz="0" w:space="0" w:color="auto"/>
                      </w:divBdr>
                    </w:div>
                  </w:divsChild>
                </w:div>
                <w:div w:id="1091850786">
                  <w:marLeft w:val="0"/>
                  <w:marRight w:val="0"/>
                  <w:marTop w:val="0"/>
                  <w:marBottom w:val="0"/>
                  <w:divBdr>
                    <w:top w:val="none" w:sz="0" w:space="0" w:color="auto"/>
                    <w:left w:val="none" w:sz="0" w:space="0" w:color="auto"/>
                    <w:bottom w:val="none" w:sz="0" w:space="0" w:color="auto"/>
                    <w:right w:val="none" w:sz="0" w:space="0" w:color="auto"/>
                  </w:divBdr>
                  <w:divsChild>
                    <w:div w:id="1727726537">
                      <w:marLeft w:val="0"/>
                      <w:marRight w:val="0"/>
                      <w:marTop w:val="0"/>
                      <w:marBottom w:val="0"/>
                      <w:divBdr>
                        <w:top w:val="none" w:sz="0" w:space="0" w:color="auto"/>
                        <w:left w:val="none" w:sz="0" w:space="0" w:color="auto"/>
                        <w:bottom w:val="none" w:sz="0" w:space="0" w:color="auto"/>
                        <w:right w:val="none" w:sz="0" w:space="0" w:color="auto"/>
                      </w:divBdr>
                    </w:div>
                  </w:divsChild>
                </w:div>
                <w:div w:id="2022275668">
                  <w:marLeft w:val="0"/>
                  <w:marRight w:val="0"/>
                  <w:marTop w:val="0"/>
                  <w:marBottom w:val="0"/>
                  <w:divBdr>
                    <w:top w:val="none" w:sz="0" w:space="0" w:color="auto"/>
                    <w:left w:val="none" w:sz="0" w:space="0" w:color="auto"/>
                    <w:bottom w:val="none" w:sz="0" w:space="0" w:color="auto"/>
                    <w:right w:val="none" w:sz="0" w:space="0" w:color="auto"/>
                  </w:divBdr>
                  <w:divsChild>
                    <w:div w:id="362629735">
                      <w:marLeft w:val="0"/>
                      <w:marRight w:val="0"/>
                      <w:marTop w:val="0"/>
                      <w:marBottom w:val="0"/>
                      <w:divBdr>
                        <w:top w:val="none" w:sz="0" w:space="0" w:color="auto"/>
                        <w:left w:val="none" w:sz="0" w:space="0" w:color="auto"/>
                        <w:bottom w:val="none" w:sz="0" w:space="0" w:color="auto"/>
                        <w:right w:val="none" w:sz="0" w:space="0" w:color="auto"/>
                      </w:divBdr>
                    </w:div>
                  </w:divsChild>
                </w:div>
                <w:div w:id="74056370">
                  <w:marLeft w:val="0"/>
                  <w:marRight w:val="0"/>
                  <w:marTop w:val="0"/>
                  <w:marBottom w:val="0"/>
                  <w:divBdr>
                    <w:top w:val="none" w:sz="0" w:space="0" w:color="auto"/>
                    <w:left w:val="none" w:sz="0" w:space="0" w:color="auto"/>
                    <w:bottom w:val="none" w:sz="0" w:space="0" w:color="auto"/>
                    <w:right w:val="none" w:sz="0" w:space="0" w:color="auto"/>
                  </w:divBdr>
                  <w:divsChild>
                    <w:div w:id="482040665">
                      <w:marLeft w:val="0"/>
                      <w:marRight w:val="0"/>
                      <w:marTop w:val="0"/>
                      <w:marBottom w:val="0"/>
                      <w:divBdr>
                        <w:top w:val="none" w:sz="0" w:space="0" w:color="auto"/>
                        <w:left w:val="none" w:sz="0" w:space="0" w:color="auto"/>
                        <w:bottom w:val="none" w:sz="0" w:space="0" w:color="auto"/>
                        <w:right w:val="none" w:sz="0" w:space="0" w:color="auto"/>
                      </w:divBdr>
                    </w:div>
                  </w:divsChild>
                </w:div>
                <w:div w:id="1417048728">
                  <w:marLeft w:val="0"/>
                  <w:marRight w:val="0"/>
                  <w:marTop w:val="0"/>
                  <w:marBottom w:val="0"/>
                  <w:divBdr>
                    <w:top w:val="none" w:sz="0" w:space="0" w:color="auto"/>
                    <w:left w:val="none" w:sz="0" w:space="0" w:color="auto"/>
                    <w:bottom w:val="none" w:sz="0" w:space="0" w:color="auto"/>
                    <w:right w:val="none" w:sz="0" w:space="0" w:color="auto"/>
                  </w:divBdr>
                  <w:divsChild>
                    <w:div w:id="2008705587">
                      <w:marLeft w:val="0"/>
                      <w:marRight w:val="0"/>
                      <w:marTop w:val="0"/>
                      <w:marBottom w:val="0"/>
                      <w:divBdr>
                        <w:top w:val="none" w:sz="0" w:space="0" w:color="auto"/>
                        <w:left w:val="none" w:sz="0" w:space="0" w:color="auto"/>
                        <w:bottom w:val="none" w:sz="0" w:space="0" w:color="auto"/>
                        <w:right w:val="none" w:sz="0" w:space="0" w:color="auto"/>
                      </w:divBdr>
                    </w:div>
                  </w:divsChild>
                </w:div>
                <w:div w:id="1153524372">
                  <w:marLeft w:val="0"/>
                  <w:marRight w:val="0"/>
                  <w:marTop w:val="0"/>
                  <w:marBottom w:val="0"/>
                  <w:divBdr>
                    <w:top w:val="none" w:sz="0" w:space="0" w:color="auto"/>
                    <w:left w:val="none" w:sz="0" w:space="0" w:color="auto"/>
                    <w:bottom w:val="none" w:sz="0" w:space="0" w:color="auto"/>
                    <w:right w:val="none" w:sz="0" w:space="0" w:color="auto"/>
                  </w:divBdr>
                  <w:divsChild>
                    <w:div w:id="1763135976">
                      <w:marLeft w:val="0"/>
                      <w:marRight w:val="0"/>
                      <w:marTop w:val="0"/>
                      <w:marBottom w:val="0"/>
                      <w:divBdr>
                        <w:top w:val="none" w:sz="0" w:space="0" w:color="auto"/>
                        <w:left w:val="none" w:sz="0" w:space="0" w:color="auto"/>
                        <w:bottom w:val="none" w:sz="0" w:space="0" w:color="auto"/>
                        <w:right w:val="none" w:sz="0" w:space="0" w:color="auto"/>
                      </w:divBdr>
                    </w:div>
                  </w:divsChild>
                </w:div>
                <w:div w:id="824324254">
                  <w:marLeft w:val="0"/>
                  <w:marRight w:val="0"/>
                  <w:marTop w:val="0"/>
                  <w:marBottom w:val="0"/>
                  <w:divBdr>
                    <w:top w:val="none" w:sz="0" w:space="0" w:color="auto"/>
                    <w:left w:val="none" w:sz="0" w:space="0" w:color="auto"/>
                    <w:bottom w:val="none" w:sz="0" w:space="0" w:color="auto"/>
                    <w:right w:val="none" w:sz="0" w:space="0" w:color="auto"/>
                  </w:divBdr>
                  <w:divsChild>
                    <w:div w:id="1912278438">
                      <w:marLeft w:val="0"/>
                      <w:marRight w:val="0"/>
                      <w:marTop w:val="0"/>
                      <w:marBottom w:val="0"/>
                      <w:divBdr>
                        <w:top w:val="none" w:sz="0" w:space="0" w:color="auto"/>
                        <w:left w:val="none" w:sz="0" w:space="0" w:color="auto"/>
                        <w:bottom w:val="none" w:sz="0" w:space="0" w:color="auto"/>
                        <w:right w:val="none" w:sz="0" w:space="0" w:color="auto"/>
                      </w:divBdr>
                    </w:div>
                  </w:divsChild>
                </w:div>
                <w:div w:id="684676031">
                  <w:marLeft w:val="0"/>
                  <w:marRight w:val="0"/>
                  <w:marTop w:val="0"/>
                  <w:marBottom w:val="0"/>
                  <w:divBdr>
                    <w:top w:val="none" w:sz="0" w:space="0" w:color="auto"/>
                    <w:left w:val="none" w:sz="0" w:space="0" w:color="auto"/>
                    <w:bottom w:val="none" w:sz="0" w:space="0" w:color="auto"/>
                    <w:right w:val="none" w:sz="0" w:space="0" w:color="auto"/>
                  </w:divBdr>
                  <w:divsChild>
                    <w:div w:id="876087431">
                      <w:marLeft w:val="0"/>
                      <w:marRight w:val="0"/>
                      <w:marTop w:val="0"/>
                      <w:marBottom w:val="0"/>
                      <w:divBdr>
                        <w:top w:val="none" w:sz="0" w:space="0" w:color="auto"/>
                        <w:left w:val="none" w:sz="0" w:space="0" w:color="auto"/>
                        <w:bottom w:val="none" w:sz="0" w:space="0" w:color="auto"/>
                        <w:right w:val="none" w:sz="0" w:space="0" w:color="auto"/>
                      </w:divBdr>
                    </w:div>
                  </w:divsChild>
                </w:div>
                <w:div w:id="848107562">
                  <w:marLeft w:val="0"/>
                  <w:marRight w:val="0"/>
                  <w:marTop w:val="0"/>
                  <w:marBottom w:val="0"/>
                  <w:divBdr>
                    <w:top w:val="none" w:sz="0" w:space="0" w:color="auto"/>
                    <w:left w:val="none" w:sz="0" w:space="0" w:color="auto"/>
                    <w:bottom w:val="none" w:sz="0" w:space="0" w:color="auto"/>
                    <w:right w:val="none" w:sz="0" w:space="0" w:color="auto"/>
                  </w:divBdr>
                  <w:divsChild>
                    <w:div w:id="2023624680">
                      <w:marLeft w:val="0"/>
                      <w:marRight w:val="0"/>
                      <w:marTop w:val="0"/>
                      <w:marBottom w:val="0"/>
                      <w:divBdr>
                        <w:top w:val="none" w:sz="0" w:space="0" w:color="auto"/>
                        <w:left w:val="none" w:sz="0" w:space="0" w:color="auto"/>
                        <w:bottom w:val="none" w:sz="0" w:space="0" w:color="auto"/>
                        <w:right w:val="none" w:sz="0" w:space="0" w:color="auto"/>
                      </w:divBdr>
                    </w:div>
                  </w:divsChild>
                </w:div>
                <w:div w:id="1315909102">
                  <w:marLeft w:val="0"/>
                  <w:marRight w:val="0"/>
                  <w:marTop w:val="0"/>
                  <w:marBottom w:val="0"/>
                  <w:divBdr>
                    <w:top w:val="none" w:sz="0" w:space="0" w:color="auto"/>
                    <w:left w:val="none" w:sz="0" w:space="0" w:color="auto"/>
                    <w:bottom w:val="none" w:sz="0" w:space="0" w:color="auto"/>
                    <w:right w:val="none" w:sz="0" w:space="0" w:color="auto"/>
                  </w:divBdr>
                  <w:divsChild>
                    <w:div w:id="2292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97178">
      <w:bodyDiv w:val="1"/>
      <w:marLeft w:val="0"/>
      <w:marRight w:val="0"/>
      <w:marTop w:val="0"/>
      <w:marBottom w:val="0"/>
      <w:divBdr>
        <w:top w:val="none" w:sz="0" w:space="0" w:color="auto"/>
        <w:left w:val="none" w:sz="0" w:space="0" w:color="auto"/>
        <w:bottom w:val="none" w:sz="0" w:space="0" w:color="auto"/>
        <w:right w:val="none" w:sz="0" w:space="0" w:color="auto"/>
      </w:divBdr>
    </w:div>
    <w:div w:id="193273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rono.ru/1914voina.php" TargetMode="Externa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megabook.ru" TargetMode="External"/><Relationship Id="rId4" Type="http://schemas.microsoft.com/office/2007/relationships/stylesWithEffects" Target="stylesWithEffects.xml"/><Relationship Id="rId9" Type="http://schemas.openxmlformats.org/officeDocument/2006/relationships/hyperlink" Target="http://school-collek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DF11-744D-4248-AED6-82ACD951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28</Pages>
  <Words>8975</Words>
  <Characters>51159</Characters>
  <Application>Microsoft Office Word</Application>
  <DocSecurity>0</DocSecurity>
  <Lines>426</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60014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ИринаВалентиновна</cp:lastModifiedBy>
  <cp:revision>165</cp:revision>
  <cp:lastPrinted>2021-10-29T09:50:00Z</cp:lastPrinted>
  <dcterms:created xsi:type="dcterms:W3CDTF">2020-09-20T17:45:00Z</dcterms:created>
  <dcterms:modified xsi:type="dcterms:W3CDTF">2024-10-21T11:04:00Z</dcterms:modified>
</cp:coreProperties>
</file>